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34E3" w14:textId="77777777" w:rsidR="00780533" w:rsidRPr="00103E7E" w:rsidRDefault="00780533">
      <w:pPr>
        <w:rPr>
          <w:sz w:val="28"/>
          <w:szCs w:val="28"/>
        </w:rPr>
      </w:pPr>
    </w:p>
    <w:p w14:paraId="68D268D8" w14:textId="77777777" w:rsidR="00103E7E" w:rsidRPr="00103E7E" w:rsidRDefault="00103E7E">
      <w:pPr>
        <w:rPr>
          <w:sz w:val="28"/>
          <w:szCs w:val="28"/>
        </w:rPr>
      </w:pPr>
    </w:p>
    <w:p w14:paraId="6B0D0819" w14:textId="61AEEFD3" w:rsidR="00103E7E" w:rsidRPr="00E3521B" w:rsidRDefault="00484132" w:rsidP="00103E7E">
      <w:pPr>
        <w:jc w:val="center"/>
        <w:rPr>
          <w:b/>
          <w:sz w:val="36"/>
          <w:szCs w:val="36"/>
        </w:rPr>
      </w:pPr>
      <w:r w:rsidRPr="00E3521B">
        <w:rPr>
          <w:b/>
          <w:sz w:val="36"/>
          <w:szCs w:val="36"/>
        </w:rPr>
        <w:t>Western Illinois University</w:t>
      </w:r>
    </w:p>
    <w:p w14:paraId="6DFC9AEB" w14:textId="64E77663" w:rsidR="00103E7E" w:rsidRPr="00103E7E" w:rsidRDefault="00103E7E" w:rsidP="00103E7E">
      <w:pPr>
        <w:jc w:val="center"/>
        <w:rPr>
          <w:sz w:val="32"/>
          <w:szCs w:val="32"/>
        </w:rPr>
      </w:pPr>
    </w:p>
    <w:p w14:paraId="0ED02289" w14:textId="1EB5A8B5" w:rsidR="00103E7E" w:rsidRPr="00103E7E" w:rsidRDefault="00AB2968" w:rsidP="00103E7E">
      <w:pPr>
        <w:jc w:val="center"/>
        <w:rPr>
          <w:sz w:val="32"/>
          <w:szCs w:val="32"/>
        </w:rPr>
      </w:pPr>
      <w:r>
        <w:rPr>
          <w:noProof/>
          <w:sz w:val="32"/>
          <w:szCs w:val="32"/>
        </w:rPr>
        <w:drawing>
          <wp:inline distT="0" distB="0" distL="0" distR="0" wp14:anchorId="3A15DB15" wp14:editId="7382785C">
            <wp:extent cx="1619250" cy="2764988"/>
            <wp:effectExtent l="0" t="0" r="0" b="0"/>
            <wp:docPr id="1" name="Picture 1" descr="C:\Users\dkz101\Desktop\WIU color bell tow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z101\Desktop\WIU color bell tower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2764988"/>
                    </a:xfrm>
                    <a:prstGeom prst="rect">
                      <a:avLst/>
                    </a:prstGeom>
                    <a:noFill/>
                    <a:ln>
                      <a:noFill/>
                    </a:ln>
                  </pic:spPr>
                </pic:pic>
              </a:graphicData>
            </a:graphic>
          </wp:inline>
        </w:drawing>
      </w:r>
    </w:p>
    <w:p w14:paraId="61C98A4E" w14:textId="77777777" w:rsidR="00103E7E" w:rsidRDefault="00103E7E" w:rsidP="00103E7E">
      <w:pPr>
        <w:jc w:val="center"/>
        <w:rPr>
          <w:sz w:val="32"/>
          <w:szCs w:val="32"/>
        </w:rPr>
      </w:pPr>
    </w:p>
    <w:p w14:paraId="0BCBB672" w14:textId="77777777" w:rsidR="00103E7E" w:rsidRPr="00103E7E" w:rsidRDefault="00103E7E" w:rsidP="00103E7E">
      <w:pPr>
        <w:jc w:val="center"/>
        <w:rPr>
          <w:sz w:val="32"/>
          <w:szCs w:val="32"/>
        </w:rPr>
      </w:pPr>
    </w:p>
    <w:p w14:paraId="2122DA4E" w14:textId="77777777" w:rsidR="00103E7E" w:rsidRPr="00103E7E" w:rsidRDefault="00103E7E" w:rsidP="00103E7E">
      <w:pPr>
        <w:jc w:val="center"/>
        <w:rPr>
          <w:sz w:val="32"/>
          <w:szCs w:val="32"/>
        </w:rPr>
      </w:pPr>
      <w:r w:rsidRPr="00103E7E">
        <w:rPr>
          <w:sz w:val="32"/>
          <w:szCs w:val="32"/>
        </w:rPr>
        <w:t>State of Illinois</w:t>
      </w:r>
    </w:p>
    <w:p w14:paraId="511DA03A" w14:textId="77777777" w:rsidR="00103E7E" w:rsidRPr="00103E7E" w:rsidRDefault="00103E7E" w:rsidP="00103E7E">
      <w:pPr>
        <w:jc w:val="center"/>
        <w:rPr>
          <w:sz w:val="32"/>
          <w:szCs w:val="32"/>
        </w:rPr>
      </w:pPr>
      <w:r w:rsidRPr="00103E7E">
        <w:rPr>
          <w:sz w:val="32"/>
          <w:szCs w:val="32"/>
        </w:rPr>
        <w:t>Public Institutions of</w:t>
      </w:r>
      <w:r w:rsidR="00F46560">
        <w:rPr>
          <w:sz w:val="32"/>
          <w:szCs w:val="32"/>
        </w:rPr>
        <w:t xml:space="preserve"> </w:t>
      </w:r>
      <w:r w:rsidRPr="00103E7E">
        <w:rPr>
          <w:sz w:val="32"/>
          <w:szCs w:val="32"/>
        </w:rPr>
        <w:t>Higher Education</w:t>
      </w:r>
    </w:p>
    <w:p w14:paraId="7898AC41" w14:textId="77777777" w:rsidR="00103E7E" w:rsidRPr="00103E7E" w:rsidRDefault="00103E7E" w:rsidP="00103E7E">
      <w:pPr>
        <w:jc w:val="center"/>
        <w:rPr>
          <w:sz w:val="32"/>
          <w:szCs w:val="32"/>
        </w:rPr>
      </w:pPr>
    </w:p>
    <w:p w14:paraId="0DAB34DA" w14:textId="77777777" w:rsidR="00103E7E" w:rsidRPr="00103E7E" w:rsidRDefault="00103E7E" w:rsidP="00103E7E">
      <w:pPr>
        <w:jc w:val="center"/>
        <w:rPr>
          <w:sz w:val="32"/>
          <w:szCs w:val="32"/>
        </w:rPr>
      </w:pPr>
    </w:p>
    <w:p w14:paraId="7C173DCC" w14:textId="77777777" w:rsidR="006C4DDB" w:rsidRPr="006C4DDB" w:rsidRDefault="006C4DDB" w:rsidP="006C4DDB">
      <w:pPr>
        <w:jc w:val="center"/>
        <w:rPr>
          <w:sz w:val="32"/>
          <w:szCs w:val="32"/>
        </w:rPr>
      </w:pPr>
      <w:r w:rsidRPr="006C4DDB">
        <w:rPr>
          <w:sz w:val="32"/>
          <w:szCs w:val="32"/>
        </w:rPr>
        <w:t>Request for Proposal</w:t>
      </w:r>
    </w:p>
    <w:p w14:paraId="22AABA91" w14:textId="77777777" w:rsidR="006C4DDB" w:rsidRPr="006C4DDB" w:rsidRDefault="006C4DDB" w:rsidP="006C4DDB">
      <w:pPr>
        <w:jc w:val="center"/>
        <w:rPr>
          <w:sz w:val="32"/>
          <w:szCs w:val="32"/>
        </w:rPr>
      </w:pPr>
      <w:proofErr w:type="gramStart"/>
      <w:r w:rsidRPr="006C4DDB">
        <w:rPr>
          <w:sz w:val="32"/>
          <w:szCs w:val="32"/>
        </w:rPr>
        <w:t>for</w:t>
      </w:r>
      <w:proofErr w:type="gramEnd"/>
    </w:p>
    <w:p w14:paraId="0AC3FF1B" w14:textId="77777777" w:rsidR="00103E7E" w:rsidRPr="00103E7E" w:rsidRDefault="006C4DDB" w:rsidP="006C4DDB">
      <w:pPr>
        <w:jc w:val="center"/>
        <w:rPr>
          <w:sz w:val="32"/>
          <w:szCs w:val="32"/>
        </w:rPr>
      </w:pPr>
      <w:r w:rsidRPr="006C4DDB">
        <w:rPr>
          <w:sz w:val="32"/>
          <w:szCs w:val="32"/>
        </w:rPr>
        <w:t>Professional and Artistic Services</w:t>
      </w:r>
    </w:p>
    <w:p w14:paraId="5614AC06" w14:textId="77777777" w:rsidR="00103E7E" w:rsidRPr="00103E7E" w:rsidRDefault="00103E7E" w:rsidP="00103E7E">
      <w:pPr>
        <w:jc w:val="center"/>
        <w:rPr>
          <w:sz w:val="24"/>
          <w:szCs w:val="24"/>
        </w:rPr>
      </w:pPr>
    </w:p>
    <w:p w14:paraId="5DFB2E92" w14:textId="77777777" w:rsidR="00103E7E" w:rsidRPr="00103E7E" w:rsidRDefault="00103E7E" w:rsidP="00103E7E">
      <w:pPr>
        <w:jc w:val="center"/>
        <w:rPr>
          <w:sz w:val="24"/>
          <w:szCs w:val="24"/>
        </w:rPr>
      </w:pPr>
    </w:p>
    <w:p w14:paraId="083683FD" w14:textId="57023813" w:rsidR="00103E7E" w:rsidRPr="006639F3" w:rsidRDefault="00AB2968" w:rsidP="00103E7E">
      <w:pPr>
        <w:jc w:val="center"/>
        <w:rPr>
          <w:sz w:val="24"/>
          <w:szCs w:val="24"/>
        </w:rPr>
      </w:pPr>
      <w:r>
        <w:rPr>
          <w:sz w:val="24"/>
          <w:szCs w:val="24"/>
        </w:rPr>
        <w:t>Psychiatric</w:t>
      </w:r>
      <w:r w:rsidR="00484132" w:rsidRPr="006639F3">
        <w:rPr>
          <w:sz w:val="24"/>
          <w:szCs w:val="24"/>
        </w:rPr>
        <w:t xml:space="preserve"> Services</w:t>
      </w:r>
    </w:p>
    <w:p w14:paraId="2E72386F" w14:textId="4EF695DC" w:rsidR="00103E7E" w:rsidRPr="006639F3" w:rsidRDefault="00484132" w:rsidP="00103E7E">
      <w:pPr>
        <w:jc w:val="center"/>
        <w:rPr>
          <w:sz w:val="24"/>
          <w:szCs w:val="24"/>
        </w:rPr>
      </w:pPr>
      <w:r w:rsidRPr="006639F3">
        <w:rPr>
          <w:sz w:val="24"/>
          <w:szCs w:val="24"/>
        </w:rPr>
        <w:t>R</w:t>
      </w:r>
      <w:r w:rsidR="00AB2968">
        <w:rPr>
          <w:sz w:val="24"/>
          <w:szCs w:val="24"/>
        </w:rPr>
        <w:t>086927</w:t>
      </w:r>
    </w:p>
    <w:p w14:paraId="6EEBC4A7" w14:textId="4EE6CD91" w:rsidR="00103E7E" w:rsidRPr="00103E7E" w:rsidRDefault="00FD26CC" w:rsidP="00103E7E">
      <w:pPr>
        <w:jc w:val="center"/>
        <w:rPr>
          <w:sz w:val="24"/>
          <w:szCs w:val="24"/>
        </w:rPr>
      </w:pPr>
      <w:proofErr w:type="gramStart"/>
      <w:r>
        <w:rPr>
          <w:sz w:val="24"/>
          <w:szCs w:val="24"/>
        </w:rPr>
        <w:t>May 3</w:t>
      </w:r>
      <w:r w:rsidR="00247159">
        <w:rPr>
          <w:sz w:val="24"/>
          <w:szCs w:val="24"/>
        </w:rPr>
        <w:t>, 201</w:t>
      </w:r>
      <w:r w:rsidR="00AB2968">
        <w:rPr>
          <w:sz w:val="24"/>
          <w:szCs w:val="24"/>
        </w:rPr>
        <w:t>7</w:t>
      </w:r>
      <w:r w:rsidR="00247159">
        <w:rPr>
          <w:sz w:val="24"/>
          <w:szCs w:val="24"/>
        </w:rPr>
        <w:t xml:space="preserve"> at 2:00 p.m.</w:t>
      </w:r>
      <w:proofErr w:type="gramEnd"/>
    </w:p>
    <w:p w14:paraId="65E41BB3" w14:textId="77777777" w:rsidR="00103E7E" w:rsidRPr="00103E7E" w:rsidRDefault="00103E7E" w:rsidP="00103E7E">
      <w:pPr>
        <w:jc w:val="center"/>
        <w:rPr>
          <w:sz w:val="24"/>
          <w:szCs w:val="24"/>
        </w:rPr>
      </w:pPr>
    </w:p>
    <w:p w14:paraId="7B07848E" w14:textId="77777777" w:rsidR="00103E7E" w:rsidRPr="00103E7E" w:rsidRDefault="00103E7E" w:rsidP="00103E7E">
      <w:pPr>
        <w:jc w:val="center"/>
        <w:rPr>
          <w:sz w:val="24"/>
          <w:szCs w:val="24"/>
        </w:rPr>
      </w:pPr>
    </w:p>
    <w:p w14:paraId="6A753651" w14:textId="77777777" w:rsidR="00103E7E" w:rsidRPr="00103E7E" w:rsidRDefault="00103E7E" w:rsidP="00103E7E">
      <w:pPr>
        <w:jc w:val="center"/>
        <w:rPr>
          <w:sz w:val="24"/>
          <w:szCs w:val="24"/>
        </w:rPr>
      </w:pPr>
    </w:p>
    <w:p w14:paraId="2DB1AF7F" w14:textId="77777777" w:rsidR="00103E7E" w:rsidRDefault="00103E7E" w:rsidP="00103E7E">
      <w:pPr>
        <w:jc w:val="center"/>
        <w:rPr>
          <w:sz w:val="24"/>
          <w:szCs w:val="24"/>
        </w:rPr>
      </w:pPr>
    </w:p>
    <w:p w14:paraId="5A9149FC" w14:textId="77777777" w:rsidR="002C3193" w:rsidRDefault="002C3193" w:rsidP="00103E7E">
      <w:pPr>
        <w:jc w:val="center"/>
        <w:rPr>
          <w:sz w:val="24"/>
          <w:szCs w:val="24"/>
        </w:rPr>
      </w:pPr>
    </w:p>
    <w:p w14:paraId="584224ED" w14:textId="77777777" w:rsidR="002C3193" w:rsidRPr="00C71A45" w:rsidRDefault="002C3193" w:rsidP="002C3193">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 xml:space="preserve">Vendor Submitting Offer: </w:t>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r>
        <w:rPr>
          <w:rStyle w:val="tx2"/>
          <w:rFonts w:cs="Helvetica"/>
          <w:sz w:val="24"/>
          <w:szCs w:val="24"/>
          <w:u w:val="single"/>
          <w:bdr w:val="none" w:sz="0" w:space="0" w:color="auto" w:frame="1"/>
        </w:rPr>
        <w:tab/>
      </w:r>
    </w:p>
    <w:p w14:paraId="7C8F7754" w14:textId="77777777" w:rsidR="002C3193" w:rsidRDefault="002C3193" w:rsidP="002C3193">
      <w:pPr>
        <w:jc w:val="center"/>
        <w:rPr>
          <w:rStyle w:val="tx2"/>
          <w:rFonts w:cs="Helvetica"/>
          <w:b/>
          <w:sz w:val="24"/>
          <w:szCs w:val="24"/>
          <w:bdr w:val="none" w:sz="0" w:space="0" w:color="auto" w:frame="1"/>
        </w:rPr>
      </w:pPr>
    </w:p>
    <w:p w14:paraId="26E1CC8D" w14:textId="77777777" w:rsidR="002C3193" w:rsidRPr="00C71A45" w:rsidRDefault="002C3193" w:rsidP="002C3193">
      <w:pPr>
        <w:jc w:val="center"/>
        <w:rPr>
          <w:b/>
          <w:sz w:val="24"/>
          <w:szCs w:val="24"/>
        </w:rPr>
      </w:pPr>
      <w:r w:rsidRPr="00C71A45">
        <w:rPr>
          <w:rStyle w:val="tx2"/>
          <w:rFonts w:cs="Helvetica"/>
          <w:b/>
          <w:sz w:val="24"/>
          <w:szCs w:val="24"/>
          <w:bdr w:val="none" w:sz="0" w:space="0" w:color="auto" w:frame="1"/>
        </w:rPr>
        <w:lastRenderedPageBreak/>
        <w:t xml:space="preserve">Please Note: </w:t>
      </w:r>
      <w:r>
        <w:rPr>
          <w:rStyle w:val="tx2"/>
          <w:rFonts w:cs="Helvetica"/>
          <w:b/>
          <w:sz w:val="24"/>
          <w:szCs w:val="24"/>
          <w:bdr w:val="none" w:sz="0" w:space="0" w:color="auto" w:frame="1"/>
        </w:rPr>
        <w:t>Vendors</w:t>
      </w:r>
      <w:r w:rsidRPr="00C71A45">
        <w:rPr>
          <w:rStyle w:val="tx2"/>
          <w:rFonts w:cs="Helvetica"/>
          <w:b/>
          <w:sz w:val="24"/>
          <w:szCs w:val="24"/>
          <w:bdr w:val="none" w:sz="0" w:space="0" w:color="auto" w:frame="1"/>
        </w:rPr>
        <w:t xml:space="preserve"> MUST be registered with the Illinois Secretary of State </w:t>
      </w:r>
      <w:r>
        <w:rPr>
          <w:rStyle w:val="tx2"/>
          <w:rFonts w:cs="Helvetica"/>
          <w:b/>
          <w:sz w:val="24"/>
          <w:szCs w:val="24"/>
          <w:bdr w:val="none" w:sz="0" w:space="0" w:color="auto" w:frame="1"/>
        </w:rPr>
        <w:t>(</w:t>
      </w:r>
      <w:r w:rsidRPr="00C71A45">
        <w:rPr>
          <w:rStyle w:val="tx2"/>
          <w:rFonts w:cs="Helvetica"/>
          <w:b/>
          <w:spacing w:val="-1"/>
          <w:sz w:val="24"/>
          <w:szCs w:val="24"/>
          <w:bdr w:val="none" w:sz="0" w:space="0" w:color="auto" w:frame="1"/>
        </w:rPr>
        <w:t xml:space="preserve">unless a sole </w:t>
      </w:r>
      <w:r w:rsidRPr="00C71A45">
        <w:rPr>
          <w:rStyle w:val="tx2"/>
          <w:rFonts w:cs="Helvetica"/>
          <w:b/>
          <w:sz w:val="24"/>
          <w:szCs w:val="24"/>
          <w:bdr w:val="none" w:sz="0" w:space="0" w:color="auto" w:frame="1"/>
        </w:rPr>
        <w:t>proprietor</w:t>
      </w:r>
      <w:r>
        <w:rPr>
          <w:rStyle w:val="tx2"/>
          <w:rFonts w:cs="Helvetica"/>
          <w:b/>
          <w:sz w:val="24"/>
          <w:szCs w:val="24"/>
          <w:bdr w:val="none" w:sz="0" w:space="0" w:color="auto" w:frame="1"/>
        </w:rPr>
        <w:t>)</w:t>
      </w:r>
      <w:r w:rsidRPr="00C71A45">
        <w:rPr>
          <w:rStyle w:val="tx2"/>
          <w:rFonts w:cs="Helvetica"/>
          <w:b/>
          <w:sz w:val="24"/>
          <w:szCs w:val="24"/>
          <w:bdr w:val="none" w:sz="0" w:space="0" w:color="auto" w:frame="1"/>
        </w:rPr>
        <w:t xml:space="preserve"> AND the Illinois State Board of Elections.</w:t>
      </w:r>
    </w:p>
    <w:p w14:paraId="3F70FA70" w14:textId="77777777" w:rsidR="002C3193" w:rsidRPr="00C71A45" w:rsidRDefault="002C3193" w:rsidP="002C3193">
      <w:pPr>
        <w:jc w:val="center"/>
        <w:rPr>
          <w:sz w:val="24"/>
          <w:szCs w:val="24"/>
        </w:rPr>
      </w:pPr>
    </w:p>
    <w:p w14:paraId="4BEF92D8" w14:textId="77777777" w:rsidR="00103E7E" w:rsidRPr="00D3537C" w:rsidRDefault="00103E7E" w:rsidP="00705EA8"/>
    <w:p w14:paraId="40E133B2" w14:textId="77777777" w:rsidR="00705EA8" w:rsidRPr="00D3537C" w:rsidRDefault="00705EA8" w:rsidP="00705EA8"/>
    <w:p w14:paraId="1A891B98" w14:textId="5C5E5FDA" w:rsidR="00705EA8" w:rsidRPr="00D3537C" w:rsidRDefault="00247159" w:rsidP="00045ECF">
      <w:pPr>
        <w:jc w:val="both"/>
      </w:pPr>
      <w:r>
        <w:t>Western Illinois University</w:t>
      </w:r>
      <w:r w:rsidR="00705EA8" w:rsidRPr="00D3537C">
        <w:t xml:space="preserve"> requests </w:t>
      </w:r>
      <w:r w:rsidR="006E3FE2">
        <w:t>proposals</w:t>
      </w:r>
      <w:r w:rsidR="00FB1E8F">
        <w:t xml:space="preserve"> from responsible </w:t>
      </w:r>
      <w:r w:rsidR="00F46560">
        <w:t>vendors</w:t>
      </w:r>
      <w:r w:rsidR="00705EA8" w:rsidRPr="00D3537C">
        <w:t xml:space="preserve"> to meet its needs.  A brief description is set forth below, with detailed requirements in subsequent sections of this solicitation.  If you are interested and able to meet these requirements, the University appreciates and welcomes a response.</w:t>
      </w:r>
    </w:p>
    <w:p w14:paraId="18F44739" w14:textId="77777777" w:rsidR="00705EA8" w:rsidRPr="00D3537C" w:rsidRDefault="00705EA8" w:rsidP="00045ECF">
      <w:pPr>
        <w:jc w:val="both"/>
      </w:pPr>
    </w:p>
    <w:p w14:paraId="50808816" w14:textId="0D7808CA" w:rsidR="00880939" w:rsidRPr="006A328C" w:rsidRDefault="00247159" w:rsidP="00880939">
      <w:r>
        <w:t xml:space="preserve">The University is seeking Requests for Proposals for </w:t>
      </w:r>
      <w:r w:rsidR="00AB2968">
        <w:t>psychiatric</w:t>
      </w:r>
      <w:r>
        <w:t xml:space="preserve"> services </w:t>
      </w:r>
      <w:r w:rsidR="00AB2968">
        <w:t xml:space="preserve">for students referred by </w:t>
      </w:r>
      <w:proofErr w:type="spellStart"/>
      <w:r w:rsidR="00AB2968">
        <w:t>Beu</w:t>
      </w:r>
      <w:proofErr w:type="spellEnd"/>
      <w:r w:rsidR="00AB2968">
        <w:t xml:space="preserve"> Health Center.  The successful Proposer will provide a plan for deployment of one or more part-time contracted psychiatrist(s).  Proposer shall accept responsibility for planning, organizing, and scheduling psychiatrist(s) to deliver patient care that allows for continuity of care with WIU </w:t>
      </w:r>
      <w:proofErr w:type="spellStart"/>
      <w:r w:rsidR="00AB2968">
        <w:t>Beu</w:t>
      </w:r>
      <w:proofErr w:type="spellEnd"/>
      <w:r w:rsidR="00AB2968">
        <w:t xml:space="preserve"> Health Center clinic’s physicians and mid-level practitioners.  </w:t>
      </w:r>
      <w:proofErr w:type="spellStart"/>
      <w:r w:rsidR="00AB2968">
        <w:t>Beu</w:t>
      </w:r>
      <w:proofErr w:type="spellEnd"/>
      <w:r w:rsidR="00AB2968">
        <w:t xml:space="preserve"> Health Center staff will be responsible for patient scheduling.</w:t>
      </w:r>
    </w:p>
    <w:p w14:paraId="06C52D3E" w14:textId="1189048E" w:rsidR="00705EA8" w:rsidRPr="00D3537C" w:rsidRDefault="00705EA8" w:rsidP="00045ECF">
      <w:pPr>
        <w:jc w:val="both"/>
      </w:pPr>
    </w:p>
    <w:p w14:paraId="55656562" w14:textId="77777777" w:rsidR="00705EA8" w:rsidRPr="00D3537C" w:rsidRDefault="00705EA8" w:rsidP="00045ECF">
      <w:pPr>
        <w:jc w:val="both"/>
      </w:pPr>
    </w:p>
    <w:p w14:paraId="2DEF53D8" w14:textId="77777777" w:rsidR="00705EA8" w:rsidRPr="00D3537C" w:rsidRDefault="00705EA8" w:rsidP="00045ECF">
      <w:pPr>
        <w:jc w:val="both"/>
      </w:pPr>
    </w:p>
    <w:p w14:paraId="517046E1" w14:textId="77777777" w:rsidR="00705EA8" w:rsidRPr="00D3537C" w:rsidRDefault="00705EA8" w:rsidP="00045ECF">
      <w:pPr>
        <w:jc w:val="both"/>
      </w:pPr>
    </w:p>
    <w:p w14:paraId="5B5C1588" w14:textId="77777777" w:rsidR="00705EA8" w:rsidRPr="00D3537C" w:rsidRDefault="00705EA8" w:rsidP="00045ECF">
      <w:pPr>
        <w:jc w:val="both"/>
      </w:pPr>
    </w:p>
    <w:p w14:paraId="76B2DC8B" w14:textId="77777777" w:rsidR="00705EA8" w:rsidRPr="00D3537C" w:rsidRDefault="00705EA8" w:rsidP="00045ECF">
      <w:pPr>
        <w:jc w:val="both"/>
      </w:pPr>
    </w:p>
    <w:p w14:paraId="46C3AE0B" w14:textId="77777777" w:rsidR="00992A62" w:rsidRPr="00D3537C" w:rsidRDefault="00992A62" w:rsidP="00045ECF">
      <w:pPr>
        <w:jc w:val="both"/>
      </w:pPr>
    </w:p>
    <w:p w14:paraId="5BF8A4E6" w14:textId="77777777" w:rsidR="006E7FFD" w:rsidRPr="00D3537C" w:rsidRDefault="006E7FFD" w:rsidP="00045ECF">
      <w:pPr>
        <w:jc w:val="both"/>
      </w:pPr>
    </w:p>
    <w:p w14:paraId="6CDB01A4" w14:textId="77777777" w:rsidR="00705EA8" w:rsidRPr="00D3537C" w:rsidRDefault="00705EA8" w:rsidP="00045ECF">
      <w:pPr>
        <w:jc w:val="both"/>
      </w:pPr>
    </w:p>
    <w:p w14:paraId="488CA272" w14:textId="77777777" w:rsidR="002C3193" w:rsidRPr="00B40366" w:rsidRDefault="002C3193" w:rsidP="002C3193">
      <w:pPr>
        <w:jc w:val="both"/>
        <w:rPr>
          <w:b/>
        </w:rPr>
      </w:pPr>
      <w:r w:rsidRPr="00B40366">
        <w:rPr>
          <w:b/>
        </w:rPr>
        <w:t>Please read the entire solicitation package and submit your response in accordance with the instructions.</w:t>
      </w:r>
    </w:p>
    <w:p w14:paraId="5640DE15" w14:textId="77777777" w:rsidR="002C3193" w:rsidRDefault="002C3193" w:rsidP="002C3193">
      <w:pPr>
        <w:jc w:val="both"/>
      </w:pPr>
    </w:p>
    <w:p w14:paraId="6E1B2B07" w14:textId="1194B056" w:rsidR="006E7FFD" w:rsidRPr="00D3537C" w:rsidRDefault="002C3193" w:rsidP="002C3193">
      <w:pPr>
        <w:jc w:val="both"/>
      </w:pPr>
      <w:r w:rsidRPr="00D3537C">
        <w:t>All forms and signature areas contained in the solicitation package must be completed in full and submitted as part of your response.</w:t>
      </w:r>
      <w:r>
        <w:t xml:space="preserve">  To provide uniformity, all information submitted must clearly refer to the page number, section or other identifying reference in this solicitation.  All information submitted must be noted in the same sequence as its appearance in the solicitation document.</w:t>
      </w:r>
    </w:p>
    <w:p w14:paraId="234E9AE3" w14:textId="77777777" w:rsidR="006E7FFD" w:rsidRPr="00D3537C" w:rsidRDefault="006E7FFD" w:rsidP="00045ECF">
      <w:pPr>
        <w:jc w:val="both"/>
      </w:pPr>
    </w:p>
    <w:p w14:paraId="1998CD29" w14:textId="77777777" w:rsidR="006E7FFD" w:rsidRPr="00D3537C" w:rsidRDefault="006E7FFD" w:rsidP="00045ECF">
      <w:pPr>
        <w:jc w:val="both"/>
      </w:pPr>
    </w:p>
    <w:p w14:paraId="702EF708" w14:textId="77777777" w:rsidR="006E7FFD" w:rsidRPr="00D3537C" w:rsidRDefault="006E7FFD" w:rsidP="00045ECF">
      <w:pPr>
        <w:jc w:val="both"/>
      </w:pPr>
    </w:p>
    <w:p w14:paraId="54C7E1F8" w14:textId="77777777" w:rsidR="006E7FFD" w:rsidRPr="00D3537C" w:rsidRDefault="006E7FFD" w:rsidP="00045ECF">
      <w:pPr>
        <w:jc w:val="both"/>
      </w:pPr>
    </w:p>
    <w:p w14:paraId="1334CEDF" w14:textId="77777777" w:rsidR="006E7FFD" w:rsidRPr="00D3537C" w:rsidRDefault="006E7FFD" w:rsidP="00045ECF">
      <w:pPr>
        <w:jc w:val="both"/>
      </w:pPr>
    </w:p>
    <w:p w14:paraId="3CE71CC1" w14:textId="77777777" w:rsidR="00992A62" w:rsidRPr="00D3537C" w:rsidRDefault="00992A62" w:rsidP="00045ECF">
      <w:pPr>
        <w:jc w:val="both"/>
      </w:pPr>
    </w:p>
    <w:p w14:paraId="0946FC85" w14:textId="19C86790" w:rsidR="00992A62" w:rsidRPr="00D3537C" w:rsidRDefault="00F63110" w:rsidP="00045ECF">
      <w:pPr>
        <w:jc w:val="both"/>
      </w:pPr>
      <w:r w:rsidRPr="00311A96">
        <w:rPr>
          <w:sz w:val="20"/>
          <w:szCs w:val="20"/>
        </w:rPr>
        <w:t xml:space="preserve">If a subcontractor or supplier is needed to fulfill contract requirements, please consider using a small or disadvantaged business.  The State’s policy is to promote small businesses, including those owned by Veterans, businesses owned and controlled by minorities, females, and persons with disabilities, and sheltered workshops for the severely disabled.  We encourage the use of these companies on State contracts and in your commercial activities.  Please visit </w:t>
      </w:r>
      <w:hyperlink r:id="rId13" w:history="1">
        <w:r w:rsidR="002C3193" w:rsidRPr="005C3EF8">
          <w:rPr>
            <w:rStyle w:val="Hyperlink"/>
            <w:sz w:val="20"/>
            <w:szCs w:val="20"/>
          </w:rPr>
          <w:t>http://www.illinois.gov/cpo/HigherEd/Pages/Preferences.aspx</w:t>
        </w:r>
      </w:hyperlink>
      <w:r w:rsidR="002C3193">
        <w:rPr>
          <w:sz w:val="20"/>
          <w:szCs w:val="20"/>
        </w:rPr>
        <w:t xml:space="preserve"> </w:t>
      </w:r>
      <w:r w:rsidRPr="00311A96">
        <w:rPr>
          <w:sz w:val="20"/>
          <w:szCs w:val="20"/>
        </w:rPr>
        <w:t>for more information regarding these programs.</w:t>
      </w:r>
    </w:p>
    <w:p w14:paraId="03523D15" w14:textId="77777777" w:rsidR="00992A62" w:rsidRDefault="00992A62" w:rsidP="00045ECF">
      <w:pPr>
        <w:jc w:val="both"/>
      </w:pPr>
    </w:p>
    <w:p w14:paraId="04FDFC0A" w14:textId="77777777" w:rsidR="00D3537C" w:rsidRDefault="00D3537C" w:rsidP="00045ECF">
      <w:pPr>
        <w:jc w:val="both"/>
      </w:pPr>
    </w:p>
    <w:p w14:paraId="595647FE" w14:textId="77777777" w:rsidR="00D3537C" w:rsidRDefault="00D3537C" w:rsidP="00045ECF">
      <w:pPr>
        <w:jc w:val="both"/>
      </w:pPr>
    </w:p>
    <w:p w14:paraId="5E14CAB1" w14:textId="77777777" w:rsidR="00D3537C" w:rsidRPr="00D3537C" w:rsidRDefault="00D3537C" w:rsidP="00045ECF">
      <w:pPr>
        <w:jc w:val="both"/>
      </w:pPr>
    </w:p>
    <w:p w14:paraId="5EB0C5F6" w14:textId="77777777" w:rsidR="000F0E6B" w:rsidRPr="00D3537C" w:rsidRDefault="000F0E6B" w:rsidP="00045ECF">
      <w:pPr>
        <w:jc w:val="both"/>
      </w:pPr>
    </w:p>
    <w:p w14:paraId="3EA74A28" w14:textId="77777777"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32D4A790" w14:textId="77777777" w:rsidR="000F0E6B" w:rsidRPr="00D3537C" w:rsidRDefault="000F0E6B" w:rsidP="00045ECF">
      <w:pPr>
        <w:jc w:val="both"/>
      </w:pPr>
    </w:p>
    <w:sdt>
      <w:sdtPr>
        <w:rPr>
          <w:rFonts w:asciiTheme="minorHAnsi" w:eastAsiaTheme="minorHAnsi" w:hAnsiTheme="minorHAnsi" w:cstheme="minorBidi"/>
          <w:b w:val="0"/>
          <w:bCs w:val="0"/>
          <w:szCs w:val="22"/>
          <w:lang w:eastAsia="en-US"/>
        </w:rPr>
        <w:id w:val="-1083917651"/>
        <w:docPartObj>
          <w:docPartGallery w:val="Table of Contents"/>
          <w:docPartUnique/>
        </w:docPartObj>
      </w:sdtPr>
      <w:sdtEndPr>
        <w:rPr>
          <w:noProof/>
        </w:rPr>
      </w:sdtEndPr>
      <w:sdtContent>
        <w:p w14:paraId="63BB1799" w14:textId="71C4498F" w:rsidR="00A3698F" w:rsidRDefault="00A3698F">
          <w:pPr>
            <w:pStyle w:val="TOCHeading"/>
          </w:pPr>
          <w:r>
            <w:t>Table of Contents</w:t>
          </w:r>
        </w:p>
        <w:p w14:paraId="14C6EBA0" w14:textId="77777777" w:rsidR="00A3698F" w:rsidRDefault="00A3698F">
          <w:pPr>
            <w:pStyle w:val="TOC2"/>
            <w:tabs>
              <w:tab w:val="left" w:pos="660"/>
              <w:tab w:val="right" w:leader="dot" w:pos="10070"/>
            </w:tabs>
            <w:rPr>
              <w:rFonts w:eastAsiaTheme="minorEastAsia"/>
              <w:noProof/>
            </w:rPr>
          </w:pPr>
          <w:r>
            <w:fldChar w:fldCharType="begin"/>
          </w:r>
          <w:r>
            <w:instrText xml:space="preserve"> TOC \o "1-3" \h \z \u </w:instrText>
          </w:r>
          <w:r>
            <w:fldChar w:fldCharType="separate"/>
          </w:r>
          <w:hyperlink w:anchor="_Toc479339410" w:history="1">
            <w:r w:rsidRPr="00D57948">
              <w:rPr>
                <w:rStyle w:val="Hyperlink"/>
                <w:noProof/>
              </w:rPr>
              <w:t>1.</w:t>
            </w:r>
            <w:r>
              <w:rPr>
                <w:rFonts w:eastAsiaTheme="minorEastAsia"/>
                <w:noProof/>
              </w:rPr>
              <w:tab/>
            </w:r>
            <w:r w:rsidRPr="00D57948">
              <w:rPr>
                <w:rStyle w:val="Hyperlink"/>
                <w:noProof/>
              </w:rPr>
              <w:t>Instructions for Submitting  Responses</w:t>
            </w:r>
            <w:r>
              <w:rPr>
                <w:noProof/>
                <w:webHidden/>
              </w:rPr>
              <w:tab/>
            </w:r>
            <w:r>
              <w:rPr>
                <w:noProof/>
                <w:webHidden/>
              </w:rPr>
              <w:fldChar w:fldCharType="begin"/>
            </w:r>
            <w:r>
              <w:rPr>
                <w:noProof/>
                <w:webHidden/>
              </w:rPr>
              <w:instrText xml:space="preserve"> PAGEREF _Toc479339410 \h </w:instrText>
            </w:r>
            <w:r>
              <w:rPr>
                <w:noProof/>
                <w:webHidden/>
              </w:rPr>
            </w:r>
            <w:r>
              <w:rPr>
                <w:noProof/>
                <w:webHidden/>
              </w:rPr>
              <w:fldChar w:fldCharType="separate"/>
            </w:r>
            <w:r>
              <w:rPr>
                <w:noProof/>
                <w:webHidden/>
              </w:rPr>
              <w:t>5</w:t>
            </w:r>
            <w:r>
              <w:rPr>
                <w:noProof/>
                <w:webHidden/>
              </w:rPr>
              <w:fldChar w:fldCharType="end"/>
            </w:r>
          </w:hyperlink>
        </w:p>
        <w:p w14:paraId="2E4A075B" w14:textId="77777777" w:rsidR="00A3698F" w:rsidRDefault="004C472F">
          <w:pPr>
            <w:pStyle w:val="TOC2"/>
            <w:tabs>
              <w:tab w:val="left" w:pos="880"/>
              <w:tab w:val="right" w:leader="dot" w:pos="10070"/>
            </w:tabs>
            <w:rPr>
              <w:rFonts w:eastAsiaTheme="minorEastAsia"/>
              <w:noProof/>
            </w:rPr>
          </w:pPr>
          <w:hyperlink w:anchor="_Toc479339411" w:history="1">
            <w:r w:rsidR="00A3698F" w:rsidRPr="00D57948">
              <w:rPr>
                <w:rStyle w:val="Hyperlink"/>
                <w:noProof/>
              </w:rPr>
              <w:t>1.1</w:t>
            </w:r>
            <w:r w:rsidR="00A3698F">
              <w:rPr>
                <w:rFonts w:eastAsiaTheme="minorEastAsia"/>
                <w:noProof/>
              </w:rPr>
              <w:tab/>
            </w:r>
            <w:r w:rsidR="00A3698F" w:rsidRPr="00D57948">
              <w:rPr>
                <w:rStyle w:val="Hyperlink"/>
                <w:noProof/>
              </w:rPr>
              <w:t>Responding to the Solicitation</w:t>
            </w:r>
            <w:r w:rsidR="00A3698F">
              <w:rPr>
                <w:noProof/>
                <w:webHidden/>
              </w:rPr>
              <w:tab/>
            </w:r>
            <w:r w:rsidR="00A3698F">
              <w:rPr>
                <w:noProof/>
                <w:webHidden/>
              </w:rPr>
              <w:fldChar w:fldCharType="begin"/>
            </w:r>
            <w:r w:rsidR="00A3698F">
              <w:rPr>
                <w:noProof/>
                <w:webHidden/>
              </w:rPr>
              <w:instrText xml:space="preserve"> PAGEREF _Toc479339411 \h </w:instrText>
            </w:r>
            <w:r w:rsidR="00A3698F">
              <w:rPr>
                <w:noProof/>
                <w:webHidden/>
              </w:rPr>
            </w:r>
            <w:r w:rsidR="00A3698F">
              <w:rPr>
                <w:noProof/>
                <w:webHidden/>
              </w:rPr>
              <w:fldChar w:fldCharType="separate"/>
            </w:r>
            <w:r w:rsidR="00A3698F">
              <w:rPr>
                <w:noProof/>
                <w:webHidden/>
              </w:rPr>
              <w:t>6</w:t>
            </w:r>
            <w:r w:rsidR="00A3698F">
              <w:rPr>
                <w:noProof/>
                <w:webHidden/>
              </w:rPr>
              <w:fldChar w:fldCharType="end"/>
            </w:r>
          </w:hyperlink>
        </w:p>
        <w:p w14:paraId="69090AAB" w14:textId="77777777" w:rsidR="00A3698F" w:rsidRDefault="004C472F">
          <w:pPr>
            <w:pStyle w:val="TOC2"/>
            <w:tabs>
              <w:tab w:val="left" w:pos="880"/>
              <w:tab w:val="right" w:leader="dot" w:pos="10070"/>
            </w:tabs>
            <w:rPr>
              <w:rFonts w:eastAsiaTheme="minorEastAsia"/>
              <w:noProof/>
            </w:rPr>
          </w:pPr>
          <w:hyperlink w:anchor="_Toc479339412" w:history="1">
            <w:r w:rsidR="00A3698F" w:rsidRPr="00D57948">
              <w:rPr>
                <w:rStyle w:val="Hyperlink"/>
                <w:noProof/>
              </w:rPr>
              <w:t>1.2</w:t>
            </w:r>
            <w:r w:rsidR="00A3698F">
              <w:rPr>
                <w:rFonts w:eastAsiaTheme="minorEastAsia"/>
                <w:noProof/>
              </w:rPr>
              <w:tab/>
            </w:r>
            <w:r w:rsidR="00A3698F" w:rsidRPr="00D57948">
              <w:rPr>
                <w:rStyle w:val="Hyperlink"/>
                <w:noProof/>
              </w:rPr>
              <w:t>Published Procurement Information</w:t>
            </w:r>
            <w:r w:rsidR="00A3698F">
              <w:rPr>
                <w:noProof/>
                <w:webHidden/>
              </w:rPr>
              <w:tab/>
            </w:r>
            <w:r w:rsidR="00A3698F">
              <w:rPr>
                <w:noProof/>
                <w:webHidden/>
              </w:rPr>
              <w:fldChar w:fldCharType="begin"/>
            </w:r>
            <w:r w:rsidR="00A3698F">
              <w:rPr>
                <w:noProof/>
                <w:webHidden/>
              </w:rPr>
              <w:instrText xml:space="preserve"> PAGEREF _Toc479339412 \h </w:instrText>
            </w:r>
            <w:r w:rsidR="00A3698F">
              <w:rPr>
                <w:noProof/>
                <w:webHidden/>
              </w:rPr>
            </w:r>
            <w:r w:rsidR="00A3698F">
              <w:rPr>
                <w:noProof/>
                <w:webHidden/>
              </w:rPr>
              <w:fldChar w:fldCharType="separate"/>
            </w:r>
            <w:r w:rsidR="00A3698F">
              <w:rPr>
                <w:noProof/>
                <w:webHidden/>
              </w:rPr>
              <w:t>6</w:t>
            </w:r>
            <w:r w:rsidR="00A3698F">
              <w:rPr>
                <w:noProof/>
                <w:webHidden/>
              </w:rPr>
              <w:fldChar w:fldCharType="end"/>
            </w:r>
          </w:hyperlink>
        </w:p>
        <w:p w14:paraId="1AEB2F72" w14:textId="77777777" w:rsidR="00A3698F" w:rsidRDefault="004C472F">
          <w:pPr>
            <w:pStyle w:val="TOC2"/>
            <w:tabs>
              <w:tab w:val="left" w:pos="880"/>
              <w:tab w:val="right" w:leader="dot" w:pos="10070"/>
            </w:tabs>
            <w:rPr>
              <w:rFonts w:eastAsiaTheme="minorEastAsia"/>
              <w:noProof/>
            </w:rPr>
          </w:pPr>
          <w:hyperlink w:anchor="_Toc479339413" w:history="1">
            <w:r w:rsidR="00A3698F" w:rsidRPr="00D57948">
              <w:rPr>
                <w:rStyle w:val="Hyperlink"/>
                <w:noProof/>
              </w:rPr>
              <w:t>1.3</w:t>
            </w:r>
            <w:r w:rsidR="00A3698F">
              <w:rPr>
                <w:rFonts w:eastAsiaTheme="minorEastAsia"/>
                <w:noProof/>
              </w:rPr>
              <w:tab/>
            </w:r>
            <w:r w:rsidR="00A3698F" w:rsidRPr="00D57948">
              <w:rPr>
                <w:rStyle w:val="Hyperlink"/>
                <w:noProof/>
              </w:rPr>
              <w:t>Solicitation Contact</w:t>
            </w:r>
            <w:r w:rsidR="00A3698F">
              <w:rPr>
                <w:noProof/>
                <w:webHidden/>
              </w:rPr>
              <w:tab/>
            </w:r>
            <w:r w:rsidR="00A3698F">
              <w:rPr>
                <w:noProof/>
                <w:webHidden/>
              </w:rPr>
              <w:fldChar w:fldCharType="begin"/>
            </w:r>
            <w:r w:rsidR="00A3698F">
              <w:rPr>
                <w:noProof/>
                <w:webHidden/>
              </w:rPr>
              <w:instrText xml:space="preserve"> PAGEREF _Toc479339413 \h </w:instrText>
            </w:r>
            <w:r w:rsidR="00A3698F">
              <w:rPr>
                <w:noProof/>
                <w:webHidden/>
              </w:rPr>
            </w:r>
            <w:r w:rsidR="00A3698F">
              <w:rPr>
                <w:noProof/>
                <w:webHidden/>
              </w:rPr>
              <w:fldChar w:fldCharType="separate"/>
            </w:r>
            <w:r w:rsidR="00A3698F">
              <w:rPr>
                <w:noProof/>
                <w:webHidden/>
              </w:rPr>
              <w:t>6</w:t>
            </w:r>
            <w:r w:rsidR="00A3698F">
              <w:rPr>
                <w:noProof/>
                <w:webHidden/>
              </w:rPr>
              <w:fldChar w:fldCharType="end"/>
            </w:r>
          </w:hyperlink>
        </w:p>
        <w:p w14:paraId="4B87DC6A" w14:textId="77777777" w:rsidR="00A3698F" w:rsidRDefault="004C472F">
          <w:pPr>
            <w:pStyle w:val="TOC2"/>
            <w:tabs>
              <w:tab w:val="left" w:pos="880"/>
              <w:tab w:val="right" w:leader="dot" w:pos="10070"/>
            </w:tabs>
            <w:rPr>
              <w:rFonts w:eastAsiaTheme="minorEastAsia"/>
              <w:noProof/>
            </w:rPr>
          </w:pPr>
          <w:hyperlink w:anchor="_Toc479339414" w:history="1">
            <w:r w:rsidR="00A3698F" w:rsidRPr="00D57948">
              <w:rPr>
                <w:rStyle w:val="Hyperlink"/>
                <w:noProof/>
              </w:rPr>
              <w:t>1.4</w:t>
            </w:r>
            <w:r w:rsidR="00A3698F">
              <w:rPr>
                <w:rFonts w:eastAsiaTheme="minorEastAsia"/>
                <w:noProof/>
              </w:rPr>
              <w:tab/>
            </w:r>
            <w:r w:rsidR="00A3698F" w:rsidRPr="00D57948">
              <w:rPr>
                <w:rStyle w:val="Hyperlink"/>
                <w:noProof/>
              </w:rPr>
              <w:t>Vendor Questions / University Responses</w:t>
            </w:r>
            <w:r w:rsidR="00A3698F">
              <w:rPr>
                <w:noProof/>
                <w:webHidden/>
              </w:rPr>
              <w:tab/>
            </w:r>
            <w:r w:rsidR="00A3698F">
              <w:rPr>
                <w:noProof/>
                <w:webHidden/>
              </w:rPr>
              <w:fldChar w:fldCharType="begin"/>
            </w:r>
            <w:r w:rsidR="00A3698F">
              <w:rPr>
                <w:noProof/>
                <w:webHidden/>
              </w:rPr>
              <w:instrText xml:space="preserve"> PAGEREF _Toc479339414 \h </w:instrText>
            </w:r>
            <w:r w:rsidR="00A3698F">
              <w:rPr>
                <w:noProof/>
                <w:webHidden/>
              </w:rPr>
            </w:r>
            <w:r w:rsidR="00A3698F">
              <w:rPr>
                <w:noProof/>
                <w:webHidden/>
              </w:rPr>
              <w:fldChar w:fldCharType="separate"/>
            </w:r>
            <w:r w:rsidR="00A3698F">
              <w:rPr>
                <w:noProof/>
                <w:webHidden/>
              </w:rPr>
              <w:t>6</w:t>
            </w:r>
            <w:r w:rsidR="00A3698F">
              <w:rPr>
                <w:noProof/>
                <w:webHidden/>
              </w:rPr>
              <w:fldChar w:fldCharType="end"/>
            </w:r>
          </w:hyperlink>
        </w:p>
        <w:p w14:paraId="361FAA98" w14:textId="77777777" w:rsidR="00A3698F" w:rsidRDefault="004C472F">
          <w:pPr>
            <w:pStyle w:val="TOC2"/>
            <w:tabs>
              <w:tab w:val="left" w:pos="880"/>
              <w:tab w:val="right" w:leader="dot" w:pos="10070"/>
            </w:tabs>
            <w:rPr>
              <w:rFonts w:eastAsiaTheme="minorEastAsia"/>
              <w:noProof/>
            </w:rPr>
          </w:pPr>
          <w:hyperlink w:anchor="_Toc479339415" w:history="1">
            <w:r w:rsidR="00A3698F" w:rsidRPr="00D57948">
              <w:rPr>
                <w:rStyle w:val="Hyperlink"/>
                <w:noProof/>
              </w:rPr>
              <w:t>1.5</w:t>
            </w:r>
            <w:r w:rsidR="00A3698F">
              <w:rPr>
                <w:rFonts w:eastAsiaTheme="minorEastAsia"/>
                <w:noProof/>
              </w:rPr>
              <w:tab/>
            </w:r>
            <w:r w:rsidR="00A3698F" w:rsidRPr="00D57948">
              <w:rPr>
                <w:rStyle w:val="Hyperlink"/>
                <w:noProof/>
              </w:rPr>
              <w:t>Pre-Submission Conferences and / or Site Visits</w:t>
            </w:r>
            <w:r w:rsidR="00A3698F">
              <w:rPr>
                <w:noProof/>
                <w:webHidden/>
              </w:rPr>
              <w:tab/>
            </w:r>
            <w:r w:rsidR="00A3698F">
              <w:rPr>
                <w:noProof/>
                <w:webHidden/>
              </w:rPr>
              <w:fldChar w:fldCharType="begin"/>
            </w:r>
            <w:r w:rsidR="00A3698F">
              <w:rPr>
                <w:noProof/>
                <w:webHidden/>
              </w:rPr>
              <w:instrText xml:space="preserve"> PAGEREF _Toc479339415 \h </w:instrText>
            </w:r>
            <w:r w:rsidR="00A3698F">
              <w:rPr>
                <w:noProof/>
                <w:webHidden/>
              </w:rPr>
            </w:r>
            <w:r w:rsidR="00A3698F">
              <w:rPr>
                <w:noProof/>
                <w:webHidden/>
              </w:rPr>
              <w:fldChar w:fldCharType="separate"/>
            </w:r>
            <w:r w:rsidR="00A3698F">
              <w:rPr>
                <w:noProof/>
                <w:webHidden/>
              </w:rPr>
              <w:t>6</w:t>
            </w:r>
            <w:r w:rsidR="00A3698F">
              <w:rPr>
                <w:noProof/>
                <w:webHidden/>
              </w:rPr>
              <w:fldChar w:fldCharType="end"/>
            </w:r>
          </w:hyperlink>
        </w:p>
        <w:p w14:paraId="77E06C1F" w14:textId="77777777" w:rsidR="00A3698F" w:rsidRDefault="004C472F">
          <w:pPr>
            <w:pStyle w:val="TOC2"/>
            <w:tabs>
              <w:tab w:val="left" w:pos="880"/>
              <w:tab w:val="right" w:leader="dot" w:pos="10070"/>
            </w:tabs>
            <w:rPr>
              <w:rFonts w:eastAsiaTheme="minorEastAsia"/>
              <w:noProof/>
            </w:rPr>
          </w:pPr>
          <w:hyperlink w:anchor="_Toc479339416" w:history="1">
            <w:r w:rsidR="00A3698F" w:rsidRPr="00D57948">
              <w:rPr>
                <w:rStyle w:val="Hyperlink"/>
                <w:noProof/>
              </w:rPr>
              <w:t>1.6</w:t>
            </w:r>
            <w:r w:rsidR="00A3698F">
              <w:rPr>
                <w:rFonts w:eastAsiaTheme="minorEastAsia"/>
                <w:noProof/>
              </w:rPr>
              <w:tab/>
            </w:r>
            <w:r w:rsidR="00A3698F" w:rsidRPr="00D57948">
              <w:rPr>
                <w:rStyle w:val="Hyperlink"/>
                <w:noProof/>
              </w:rPr>
              <w:t>Due Date, Time, Address and Requirements for Submission of Responses</w:t>
            </w:r>
            <w:r w:rsidR="00A3698F">
              <w:rPr>
                <w:noProof/>
                <w:webHidden/>
              </w:rPr>
              <w:tab/>
            </w:r>
            <w:r w:rsidR="00A3698F">
              <w:rPr>
                <w:noProof/>
                <w:webHidden/>
              </w:rPr>
              <w:fldChar w:fldCharType="begin"/>
            </w:r>
            <w:r w:rsidR="00A3698F">
              <w:rPr>
                <w:noProof/>
                <w:webHidden/>
              </w:rPr>
              <w:instrText xml:space="preserve"> PAGEREF _Toc479339416 \h </w:instrText>
            </w:r>
            <w:r w:rsidR="00A3698F">
              <w:rPr>
                <w:noProof/>
                <w:webHidden/>
              </w:rPr>
            </w:r>
            <w:r w:rsidR="00A3698F">
              <w:rPr>
                <w:noProof/>
                <w:webHidden/>
              </w:rPr>
              <w:fldChar w:fldCharType="separate"/>
            </w:r>
            <w:r w:rsidR="00A3698F">
              <w:rPr>
                <w:noProof/>
                <w:webHidden/>
              </w:rPr>
              <w:t>7</w:t>
            </w:r>
            <w:r w:rsidR="00A3698F">
              <w:rPr>
                <w:noProof/>
                <w:webHidden/>
              </w:rPr>
              <w:fldChar w:fldCharType="end"/>
            </w:r>
          </w:hyperlink>
        </w:p>
        <w:p w14:paraId="77A0D878" w14:textId="77777777" w:rsidR="00A3698F" w:rsidRDefault="004C472F">
          <w:pPr>
            <w:pStyle w:val="TOC2"/>
            <w:tabs>
              <w:tab w:val="left" w:pos="880"/>
              <w:tab w:val="right" w:leader="dot" w:pos="10070"/>
            </w:tabs>
            <w:rPr>
              <w:rFonts w:eastAsiaTheme="minorEastAsia"/>
              <w:noProof/>
            </w:rPr>
          </w:pPr>
          <w:hyperlink w:anchor="_Toc479339417" w:history="1">
            <w:r w:rsidR="00A3698F" w:rsidRPr="00D57948">
              <w:rPr>
                <w:rStyle w:val="Hyperlink"/>
                <w:noProof/>
              </w:rPr>
              <w:t>1.7</w:t>
            </w:r>
            <w:r w:rsidR="00A3698F">
              <w:rPr>
                <w:rFonts w:eastAsiaTheme="minorEastAsia"/>
                <w:noProof/>
              </w:rPr>
              <w:tab/>
            </w:r>
            <w:r w:rsidR="00A3698F" w:rsidRPr="00D57948">
              <w:rPr>
                <w:rStyle w:val="Hyperlink"/>
                <w:noProof/>
              </w:rPr>
              <w:t>Late Submissions</w:t>
            </w:r>
            <w:r w:rsidR="00A3698F">
              <w:rPr>
                <w:noProof/>
                <w:webHidden/>
              </w:rPr>
              <w:tab/>
            </w:r>
            <w:r w:rsidR="00A3698F">
              <w:rPr>
                <w:noProof/>
                <w:webHidden/>
              </w:rPr>
              <w:fldChar w:fldCharType="begin"/>
            </w:r>
            <w:r w:rsidR="00A3698F">
              <w:rPr>
                <w:noProof/>
                <w:webHidden/>
              </w:rPr>
              <w:instrText xml:space="preserve"> PAGEREF _Toc479339417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709D737E" w14:textId="77777777" w:rsidR="00A3698F" w:rsidRDefault="004C472F">
          <w:pPr>
            <w:pStyle w:val="TOC2"/>
            <w:tabs>
              <w:tab w:val="left" w:pos="880"/>
              <w:tab w:val="right" w:leader="dot" w:pos="10070"/>
            </w:tabs>
            <w:rPr>
              <w:rFonts w:eastAsiaTheme="minorEastAsia"/>
              <w:noProof/>
            </w:rPr>
          </w:pPr>
          <w:hyperlink w:anchor="_Toc479339418" w:history="1">
            <w:r w:rsidR="00A3698F" w:rsidRPr="00D57948">
              <w:rPr>
                <w:rStyle w:val="Hyperlink"/>
                <w:noProof/>
              </w:rPr>
              <w:t>1.8</w:t>
            </w:r>
            <w:r w:rsidR="00A3698F">
              <w:rPr>
                <w:rFonts w:eastAsiaTheme="minorEastAsia"/>
                <w:noProof/>
              </w:rPr>
              <w:tab/>
            </w:r>
            <w:r w:rsidR="00A3698F" w:rsidRPr="00D57948">
              <w:rPr>
                <w:rStyle w:val="Hyperlink"/>
                <w:noProof/>
              </w:rPr>
              <w:t>Response Firm Time</w:t>
            </w:r>
            <w:r w:rsidR="00A3698F">
              <w:rPr>
                <w:noProof/>
                <w:webHidden/>
              </w:rPr>
              <w:tab/>
            </w:r>
            <w:r w:rsidR="00A3698F">
              <w:rPr>
                <w:noProof/>
                <w:webHidden/>
              </w:rPr>
              <w:fldChar w:fldCharType="begin"/>
            </w:r>
            <w:r w:rsidR="00A3698F">
              <w:rPr>
                <w:noProof/>
                <w:webHidden/>
              </w:rPr>
              <w:instrText xml:space="preserve"> PAGEREF _Toc479339418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6364AB5F" w14:textId="77777777" w:rsidR="00A3698F" w:rsidRDefault="004C472F">
          <w:pPr>
            <w:pStyle w:val="TOC2"/>
            <w:tabs>
              <w:tab w:val="left" w:pos="880"/>
              <w:tab w:val="right" w:leader="dot" w:pos="10070"/>
            </w:tabs>
            <w:rPr>
              <w:rFonts w:eastAsiaTheme="minorEastAsia"/>
              <w:noProof/>
            </w:rPr>
          </w:pPr>
          <w:hyperlink w:anchor="_Toc479339419" w:history="1">
            <w:r w:rsidR="00A3698F" w:rsidRPr="00D57948">
              <w:rPr>
                <w:rStyle w:val="Hyperlink"/>
                <w:noProof/>
              </w:rPr>
              <w:t>1.9</w:t>
            </w:r>
            <w:r w:rsidR="00A3698F">
              <w:rPr>
                <w:rFonts w:eastAsiaTheme="minorEastAsia"/>
                <w:noProof/>
              </w:rPr>
              <w:tab/>
            </w:r>
            <w:r w:rsidR="00A3698F" w:rsidRPr="00D57948">
              <w:rPr>
                <w:rStyle w:val="Hyperlink"/>
                <w:noProof/>
              </w:rPr>
              <w:t>Security</w:t>
            </w:r>
            <w:r w:rsidR="00A3698F">
              <w:rPr>
                <w:noProof/>
                <w:webHidden/>
              </w:rPr>
              <w:tab/>
            </w:r>
            <w:r w:rsidR="00A3698F">
              <w:rPr>
                <w:noProof/>
                <w:webHidden/>
              </w:rPr>
              <w:fldChar w:fldCharType="begin"/>
            </w:r>
            <w:r w:rsidR="00A3698F">
              <w:rPr>
                <w:noProof/>
                <w:webHidden/>
              </w:rPr>
              <w:instrText xml:space="preserve"> PAGEREF _Toc479339419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280F4C6E" w14:textId="77777777" w:rsidR="00A3698F" w:rsidRDefault="004C472F">
          <w:pPr>
            <w:pStyle w:val="TOC2"/>
            <w:tabs>
              <w:tab w:val="left" w:pos="880"/>
              <w:tab w:val="right" w:leader="dot" w:pos="10070"/>
            </w:tabs>
            <w:rPr>
              <w:rFonts w:eastAsiaTheme="minorEastAsia"/>
              <w:noProof/>
            </w:rPr>
          </w:pPr>
          <w:hyperlink w:anchor="_Toc479339420" w:history="1">
            <w:r w:rsidR="00A3698F" w:rsidRPr="00D57948">
              <w:rPr>
                <w:rStyle w:val="Hyperlink"/>
                <w:noProof/>
              </w:rPr>
              <w:t>1.10</w:t>
            </w:r>
            <w:r w:rsidR="00A3698F">
              <w:rPr>
                <w:rFonts w:eastAsiaTheme="minorEastAsia"/>
                <w:noProof/>
              </w:rPr>
              <w:tab/>
            </w:r>
            <w:r w:rsidR="00A3698F" w:rsidRPr="00D57948">
              <w:rPr>
                <w:rStyle w:val="Hyperlink"/>
                <w:noProof/>
              </w:rPr>
              <w:t>Small Business Set-Aside</w:t>
            </w:r>
            <w:r w:rsidR="00A3698F">
              <w:rPr>
                <w:noProof/>
                <w:webHidden/>
              </w:rPr>
              <w:tab/>
            </w:r>
            <w:r w:rsidR="00A3698F">
              <w:rPr>
                <w:noProof/>
                <w:webHidden/>
              </w:rPr>
              <w:fldChar w:fldCharType="begin"/>
            </w:r>
            <w:r w:rsidR="00A3698F">
              <w:rPr>
                <w:noProof/>
                <w:webHidden/>
              </w:rPr>
              <w:instrText xml:space="preserve"> PAGEREF _Toc479339420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6DF3E788" w14:textId="77777777" w:rsidR="00A3698F" w:rsidRDefault="004C472F">
          <w:pPr>
            <w:pStyle w:val="TOC2"/>
            <w:tabs>
              <w:tab w:val="left" w:pos="880"/>
              <w:tab w:val="right" w:leader="dot" w:pos="10070"/>
            </w:tabs>
            <w:rPr>
              <w:rFonts w:eastAsiaTheme="minorEastAsia"/>
              <w:noProof/>
            </w:rPr>
          </w:pPr>
          <w:hyperlink w:anchor="_Toc479339421" w:history="1">
            <w:r w:rsidR="00A3698F" w:rsidRPr="00D57948">
              <w:rPr>
                <w:rStyle w:val="Hyperlink"/>
                <w:noProof/>
              </w:rPr>
              <w:t>1.11</w:t>
            </w:r>
            <w:r w:rsidR="00A3698F">
              <w:rPr>
                <w:rFonts w:eastAsiaTheme="minorEastAsia"/>
                <w:noProof/>
              </w:rPr>
              <w:tab/>
            </w:r>
            <w:r w:rsidR="00A3698F" w:rsidRPr="00D57948">
              <w:rPr>
                <w:rStyle w:val="Hyperlink"/>
                <w:noProof/>
              </w:rPr>
              <w:t>Minorities, Females and Persons with Disabilities Participation and Utilization Plan</w:t>
            </w:r>
            <w:r w:rsidR="00A3698F">
              <w:rPr>
                <w:noProof/>
                <w:webHidden/>
              </w:rPr>
              <w:tab/>
            </w:r>
            <w:r w:rsidR="00A3698F">
              <w:rPr>
                <w:noProof/>
                <w:webHidden/>
              </w:rPr>
              <w:fldChar w:fldCharType="begin"/>
            </w:r>
            <w:r w:rsidR="00A3698F">
              <w:rPr>
                <w:noProof/>
                <w:webHidden/>
              </w:rPr>
              <w:instrText xml:space="preserve"> PAGEREF _Toc479339421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410648DD" w14:textId="77777777" w:rsidR="00A3698F" w:rsidRDefault="004C472F">
          <w:pPr>
            <w:pStyle w:val="TOC2"/>
            <w:tabs>
              <w:tab w:val="left" w:pos="880"/>
              <w:tab w:val="right" w:leader="dot" w:pos="10070"/>
            </w:tabs>
            <w:rPr>
              <w:rFonts w:eastAsiaTheme="minorEastAsia"/>
              <w:noProof/>
            </w:rPr>
          </w:pPr>
          <w:hyperlink w:anchor="_Toc479339422" w:history="1">
            <w:r w:rsidR="00A3698F" w:rsidRPr="00D57948">
              <w:rPr>
                <w:rStyle w:val="Hyperlink"/>
                <w:noProof/>
              </w:rPr>
              <w:t>1.12</w:t>
            </w:r>
            <w:r w:rsidR="00A3698F">
              <w:rPr>
                <w:rFonts w:eastAsiaTheme="minorEastAsia"/>
                <w:noProof/>
              </w:rPr>
              <w:tab/>
            </w:r>
            <w:r w:rsidR="00A3698F" w:rsidRPr="00D57948">
              <w:rPr>
                <w:rStyle w:val="Hyperlink"/>
                <w:noProof/>
              </w:rPr>
              <w:t>Veteran-Owned Small Business Participation and Utilization Plan</w:t>
            </w:r>
            <w:r w:rsidR="00A3698F">
              <w:rPr>
                <w:noProof/>
                <w:webHidden/>
              </w:rPr>
              <w:tab/>
            </w:r>
            <w:r w:rsidR="00A3698F">
              <w:rPr>
                <w:noProof/>
                <w:webHidden/>
              </w:rPr>
              <w:fldChar w:fldCharType="begin"/>
            </w:r>
            <w:r w:rsidR="00A3698F">
              <w:rPr>
                <w:noProof/>
                <w:webHidden/>
              </w:rPr>
              <w:instrText xml:space="preserve"> PAGEREF _Toc479339422 \h </w:instrText>
            </w:r>
            <w:r w:rsidR="00A3698F">
              <w:rPr>
                <w:noProof/>
                <w:webHidden/>
              </w:rPr>
            </w:r>
            <w:r w:rsidR="00A3698F">
              <w:rPr>
                <w:noProof/>
                <w:webHidden/>
              </w:rPr>
              <w:fldChar w:fldCharType="separate"/>
            </w:r>
            <w:r w:rsidR="00A3698F">
              <w:rPr>
                <w:noProof/>
                <w:webHidden/>
              </w:rPr>
              <w:t>8</w:t>
            </w:r>
            <w:r w:rsidR="00A3698F">
              <w:rPr>
                <w:noProof/>
                <w:webHidden/>
              </w:rPr>
              <w:fldChar w:fldCharType="end"/>
            </w:r>
          </w:hyperlink>
        </w:p>
        <w:p w14:paraId="292614E3" w14:textId="77777777" w:rsidR="00A3698F" w:rsidRDefault="004C472F">
          <w:pPr>
            <w:pStyle w:val="TOC2"/>
            <w:tabs>
              <w:tab w:val="left" w:pos="880"/>
              <w:tab w:val="right" w:leader="dot" w:pos="10070"/>
            </w:tabs>
            <w:rPr>
              <w:rFonts w:eastAsiaTheme="minorEastAsia"/>
              <w:noProof/>
            </w:rPr>
          </w:pPr>
          <w:hyperlink w:anchor="_Toc479339423" w:history="1">
            <w:r w:rsidR="00A3698F" w:rsidRPr="00D57948">
              <w:rPr>
                <w:rStyle w:val="Hyperlink"/>
                <w:noProof/>
              </w:rPr>
              <w:t>1.13</w:t>
            </w:r>
            <w:r w:rsidR="00A3698F">
              <w:rPr>
                <w:rFonts w:eastAsiaTheme="minorEastAsia"/>
                <w:noProof/>
              </w:rPr>
              <w:tab/>
            </w:r>
            <w:r w:rsidR="00A3698F" w:rsidRPr="00D57948">
              <w:rPr>
                <w:rStyle w:val="Hyperlink"/>
                <w:noProof/>
              </w:rPr>
              <w:t>Employment Tax Credit</w:t>
            </w:r>
            <w:r w:rsidR="00A3698F">
              <w:rPr>
                <w:noProof/>
                <w:webHidden/>
              </w:rPr>
              <w:tab/>
            </w:r>
            <w:r w:rsidR="00A3698F">
              <w:rPr>
                <w:noProof/>
                <w:webHidden/>
              </w:rPr>
              <w:fldChar w:fldCharType="begin"/>
            </w:r>
            <w:r w:rsidR="00A3698F">
              <w:rPr>
                <w:noProof/>
                <w:webHidden/>
              </w:rPr>
              <w:instrText xml:space="preserve"> PAGEREF _Toc479339423 \h </w:instrText>
            </w:r>
            <w:r w:rsidR="00A3698F">
              <w:rPr>
                <w:noProof/>
                <w:webHidden/>
              </w:rPr>
            </w:r>
            <w:r w:rsidR="00A3698F">
              <w:rPr>
                <w:noProof/>
                <w:webHidden/>
              </w:rPr>
              <w:fldChar w:fldCharType="separate"/>
            </w:r>
            <w:r w:rsidR="00A3698F">
              <w:rPr>
                <w:noProof/>
                <w:webHidden/>
              </w:rPr>
              <w:t>9</w:t>
            </w:r>
            <w:r w:rsidR="00A3698F">
              <w:rPr>
                <w:noProof/>
                <w:webHidden/>
              </w:rPr>
              <w:fldChar w:fldCharType="end"/>
            </w:r>
          </w:hyperlink>
        </w:p>
        <w:p w14:paraId="34FC10B2" w14:textId="77777777" w:rsidR="00A3698F" w:rsidRDefault="004C472F">
          <w:pPr>
            <w:pStyle w:val="TOC2"/>
            <w:tabs>
              <w:tab w:val="left" w:pos="880"/>
              <w:tab w:val="right" w:leader="dot" w:pos="10070"/>
            </w:tabs>
            <w:rPr>
              <w:rFonts w:eastAsiaTheme="minorEastAsia"/>
              <w:noProof/>
            </w:rPr>
          </w:pPr>
          <w:hyperlink w:anchor="_Toc479339424" w:history="1">
            <w:r w:rsidR="00A3698F" w:rsidRPr="00D57948">
              <w:rPr>
                <w:rStyle w:val="Hyperlink"/>
                <w:noProof/>
              </w:rPr>
              <w:t>1.14</w:t>
            </w:r>
            <w:r w:rsidR="00A3698F">
              <w:rPr>
                <w:rFonts w:eastAsiaTheme="minorEastAsia"/>
                <w:noProof/>
              </w:rPr>
              <w:tab/>
            </w:r>
            <w:r w:rsidR="00A3698F" w:rsidRPr="00D57948">
              <w:rPr>
                <w:rStyle w:val="Hyperlink"/>
                <w:noProof/>
              </w:rPr>
              <w:t>Governing Law and Forum</w:t>
            </w:r>
            <w:r w:rsidR="00A3698F">
              <w:rPr>
                <w:noProof/>
                <w:webHidden/>
              </w:rPr>
              <w:tab/>
            </w:r>
            <w:r w:rsidR="00A3698F">
              <w:rPr>
                <w:noProof/>
                <w:webHidden/>
              </w:rPr>
              <w:fldChar w:fldCharType="begin"/>
            </w:r>
            <w:r w:rsidR="00A3698F">
              <w:rPr>
                <w:noProof/>
                <w:webHidden/>
              </w:rPr>
              <w:instrText xml:space="preserve"> PAGEREF _Toc479339424 \h </w:instrText>
            </w:r>
            <w:r w:rsidR="00A3698F">
              <w:rPr>
                <w:noProof/>
                <w:webHidden/>
              </w:rPr>
            </w:r>
            <w:r w:rsidR="00A3698F">
              <w:rPr>
                <w:noProof/>
                <w:webHidden/>
              </w:rPr>
              <w:fldChar w:fldCharType="separate"/>
            </w:r>
            <w:r w:rsidR="00A3698F">
              <w:rPr>
                <w:noProof/>
                <w:webHidden/>
              </w:rPr>
              <w:t>9</w:t>
            </w:r>
            <w:r w:rsidR="00A3698F">
              <w:rPr>
                <w:noProof/>
                <w:webHidden/>
              </w:rPr>
              <w:fldChar w:fldCharType="end"/>
            </w:r>
          </w:hyperlink>
        </w:p>
        <w:p w14:paraId="45195A66" w14:textId="77777777" w:rsidR="00A3698F" w:rsidRDefault="004C472F">
          <w:pPr>
            <w:pStyle w:val="TOC2"/>
            <w:tabs>
              <w:tab w:val="left" w:pos="880"/>
              <w:tab w:val="right" w:leader="dot" w:pos="10070"/>
            </w:tabs>
            <w:rPr>
              <w:rFonts w:eastAsiaTheme="minorEastAsia"/>
              <w:noProof/>
            </w:rPr>
          </w:pPr>
          <w:hyperlink w:anchor="_Toc479339425" w:history="1">
            <w:r w:rsidR="00A3698F" w:rsidRPr="00D57948">
              <w:rPr>
                <w:rStyle w:val="Hyperlink"/>
                <w:noProof/>
              </w:rPr>
              <w:t>1.15</w:t>
            </w:r>
            <w:r w:rsidR="00A3698F">
              <w:rPr>
                <w:rFonts w:eastAsiaTheme="minorEastAsia"/>
                <w:noProof/>
              </w:rPr>
              <w:tab/>
            </w:r>
            <w:r w:rsidR="00A3698F" w:rsidRPr="00D57948">
              <w:rPr>
                <w:rStyle w:val="Hyperlink"/>
                <w:noProof/>
              </w:rPr>
              <w:t>Public Records and Requests for Confidential Treatment</w:t>
            </w:r>
            <w:r w:rsidR="00A3698F">
              <w:rPr>
                <w:noProof/>
                <w:webHidden/>
              </w:rPr>
              <w:tab/>
            </w:r>
            <w:r w:rsidR="00A3698F">
              <w:rPr>
                <w:noProof/>
                <w:webHidden/>
              </w:rPr>
              <w:fldChar w:fldCharType="begin"/>
            </w:r>
            <w:r w:rsidR="00A3698F">
              <w:rPr>
                <w:noProof/>
                <w:webHidden/>
              </w:rPr>
              <w:instrText xml:space="preserve"> PAGEREF _Toc479339425 \h </w:instrText>
            </w:r>
            <w:r w:rsidR="00A3698F">
              <w:rPr>
                <w:noProof/>
                <w:webHidden/>
              </w:rPr>
            </w:r>
            <w:r w:rsidR="00A3698F">
              <w:rPr>
                <w:noProof/>
                <w:webHidden/>
              </w:rPr>
              <w:fldChar w:fldCharType="separate"/>
            </w:r>
            <w:r w:rsidR="00A3698F">
              <w:rPr>
                <w:noProof/>
                <w:webHidden/>
              </w:rPr>
              <w:t>9</w:t>
            </w:r>
            <w:r w:rsidR="00A3698F">
              <w:rPr>
                <w:noProof/>
                <w:webHidden/>
              </w:rPr>
              <w:fldChar w:fldCharType="end"/>
            </w:r>
          </w:hyperlink>
        </w:p>
        <w:p w14:paraId="78ADDDCF" w14:textId="77777777" w:rsidR="00A3698F" w:rsidRDefault="004C472F">
          <w:pPr>
            <w:pStyle w:val="TOC2"/>
            <w:tabs>
              <w:tab w:val="left" w:pos="880"/>
              <w:tab w:val="right" w:leader="dot" w:pos="10070"/>
            </w:tabs>
            <w:rPr>
              <w:rFonts w:eastAsiaTheme="minorEastAsia"/>
              <w:noProof/>
            </w:rPr>
          </w:pPr>
          <w:hyperlink w:anchor="_Toc479339426" w:history="1">
            <w:r w:rsidR="00A3698F" w:rsidRPr="00D57948">
              <w:rPr>
                <w:rStyle w:val="Hyperlink"/>
                <w:noProof/>
              </w:rPr>
              <w:t>1.16</w:t>
            </w:r>
            <w:r w:rsidR="00A3698F">
              <w:rPr>
                <w:rFonts w:eastAsiaTheme="minorEastAsia"/>
                <w:noProof/>
              </w:rPr>
              <w:tab/>
            </w:r>
            <w:r w:rsidR="00A3698F" w:rsidRPr="00D57948">
              <w:rPr>
                <w:rStyle w:val="Hyperlink"/>
                <w:noProof/>
              </w:rPr>
              <w:t>Reservations</w:t>
            </w:r>
            <w:r w:rsidR="00A3698F">
              <w:rPr>
                <w:noProof/>
                <w:webHidden/>
              </w:rPr>
              <w:tab/>
            </w:r>
            <w:r w:rsidR="00A3698F">
              <w:rPr>
                <w:noProof/>
                <w:webHidden/>
              </w:rPr>
              <w:fldChar w:fldCharType="begin"/>
            </w:r>
            <w:r w:rsidR="00A3698F">
              <w:rPr>
                <w:noProof/>
                <w:webHidden/>
              </w:rPr>
              <w:instrText xml:space="preserve"> PAGEREF _Toc479339426 \h </w:instrText>
            </w:r>
            <w:r w:rsidR="00A3698F">
              <w:rPr>
                <w:noProof/>
                <w:webHidden/>
              </w:rPr>
            </w:r>
            <w:r w:rsidR="00A3698F">
              <w:rPr>
                <w:noProof/>
                <w:webHidden/>
              </w:rPr>
              <w:fldChar w:fldCharType="separate"/>
            </w:r>
            <w:r w:rsidR="00A3698F">
              <w:rPr>
                <w:noProof/>
                <w:webHidden/>
              </w:rPr>
              <w:t>9</w:t>
            </w:r>
            <w:r w:rsidR="00A3698F">
              <w:rPr>
                <w:noProof/>
                <w:webHidden/>
              </w:rPr>
              <w:fldChar w:fldCharType="end"/>
            </w:r>
          </w:hyperlink>
        </w:p>
        <w:p w14:paraId="41233779" w14:textId="77777777" w:rsidR="00A3698F" w:rsidRDefault="004C472F">
          <w:pPr>
            <w:pStyle w:val="TOC2"/>
            <w:tabs>
              <w:tab w:val="left" w:pos="880"/>
              <w:tab w:val="right" w:leader="dot" w:pos="10070"/>
            </w:tabs>
            <w:rPr>
              <w:rFonts w:eastAsiaTheme="minorEastAsia"/>
              <w:noProof/>
            </w:rPr>
          </w:pPr>
          <w:hyperlink w:anchor="_Toc479339427" w:history="1">
            <w:r w:rsidR="00A3698F" w:rsidRPr="00D57948">
              <w:rPr>
                <w:rStyle w:val="Hyperlink"/>
                <w:noProof/>
              </w:rPr>
              <w:t>1.17</w:t>
            </w:r>
            <w:r w:rsidR="00A3698F">
              <w:rPr>
                <w:rFonts w:eastAsiaTheme="minorEastAsia"/>
                <w:noProof/>
              </w:rPr>
              <w:tab/>
            </w:r>
            <w:r w:rsidR="00A3698F" w:rsidRPr="00D57948">
              <w:rPr>
                <w:rStyle w:val="Hyperlink"/>
                <w:noProof/>
              </w:rPr>
              <w:t>Protest Review Office</w:t>
            </w:r>
            <w:r w:rsidR="00A3698F">
              <w:rPr>
                <w:noProof/>
                <w:webHidden/>
              </w:rPr>
              <w:tab/>
            </w:r>
            <w:r w:rsidR="00A3698F">
              <w:rPr>
                <w:noProof/>
                <w:webHidden/>
              </w:rPr>
              <w:fldChar w:fldCharType="begin"/>
            </w:r>
            <w:r w:rsidR="00A3698F">
              <w:rPr>
                <w:noProof/>
                <w:webHidden/>
              </w:rPr>
              <w:instrText xml:space="preserve"> PAGEREF _Toc479339427 \h </w:instrText>
            </w:r>
            <w:r w:rsidR="00A3698F">
              <w:rPr>
                <w:noProof/>
                <w:webHidden/>
              </w:rPr>
            </w:r>
            <w:r w:rsidR="00A3698F">
              <w:rPr>
                <w:noProof/>
                <w:webHidden/>
              </w:rPr>
              <w:fldChar w:fldCharType="separate"/>
            </w:r>
            <w:r w:rsidR="00A3698F">
              <w:rPr>
                <w:noProof/>
                <w:webHidden/>
              </w:rPr>
              <w:t>10</w:t>
            </w:r>
            <w:r w:rsidR="00A3698F">
              <w:rPr>
                <w:noProof/>
                <w:webHidden/>
              </w:rPr>
              <w:fldChar w:fldCharType="end"/>
            </w:r>
          </w:hyperlink>
        </w:p>
        <w:p w14:paraId="7F13FEBC" w14:textId="77777777" w:rsidR="00A3698F" w:rsidRDefault="004C472F">
          <w:pPr>
            <w:pStyle w:val="TOC1"/>
            <w:tabs>
              <w:tab w:val="left" w:pos="660"/>
              <w:tab w:val="right" w:leader="dot" w:pos="10070"/>
            </w:tabs>
            <w:rPr>
              <w:rFonts w:eastAsiaTheme="minorEastAsia"/>
              <w:noProof/>
            </w:rPr>
          </w:pPr>
          <w:hyperlink w:anchor="_Toc479339428" w:history="1">
            <w:r w:rsidR="00A3698F" w:rsidRPr="00D57948">
              <w:rPr>
                <w:rStyle w:val="Hyperlink"/>
                <w:noProof/>
              </w:rPr>
              <w:t>2.</w:t>
            </w:r>
            <w:r w:rsidR="00A3698F">
              <w:rPr>
                <w:rFonts w:eastAsiaTheme="minorEastAsia"/>
                <w:noProof/>
              </w:rPr>
              <w:tab/>
            </w:r>
            <w:r w:rsidR="00A3698F" w:rsidRPr="00D57948">
              <w:rPr>
                <w:rStyle w:val="Hyperlink"/>
                <w:noProof/>
              </w:rPr>
              <w:t>Evaluation Process</w:t>
            </w:r>
            <w:r w:rsidR="00A3698F">
              <w:rPr>
                <w:noProof/>
                <w:webHidden/>
              </w:rPr>
              <w:tab/>
            </w:r>
            <w:r w:rsidR="00A3698F">
              <w:rPr>
                <w:noProof/>
                <w:webHidden/>
              </w:rPr>
              <w:fldChar w:fldCharType="begin"/>
            </w:r>
            <w:r w:rsidR="00A3698F">
              <w:rPr>
                <w:noProof/>
                <w:webHidden/>
              </w:rPr>
              <w:instrText xml:space="preserve"> PAGEREF _Toc479339428 \h </w:instrText>
            </w:r>
            <w:r w:rsidR="00A3698F">
              <w:rPr>
                <w:noProof/>
                <w:webHidden/>
              </w:rPr>
            </w:r>
            <w:r w:rsidR="00A3698F">
              <w:rPr>
                <w:noProof/>
                <w:webHidden/>
              </w:rPr>
              <w:fldChar w:fldCharType="separate"/>
            </w:r>
            <w:r w:rsidR="00A3698F">
              <w:rPr>
                <w:noProof/>
                <w:webHidden/>
              </w:rPr>
              <w:t>11</w:t>
            </w:r>
            <w:r w:rsidR="00A3698F">
              <w:rPr>
                <w:noProof/>
                <w:webHidden/>
              </w:rPr>
              <w:fldChar w:fldCharType="end"/>
            </w:r>
          </w:hyperlink>
        </w:p>
        <w:p w14:paraId="3D207413" w14:textId="77777777" w:rsidR="00A3698F" w:rsidRDefault="004C472F">
          <w:pPr>
            <w:pStyle w:val="TOC2"/>
            <w:tabs>
              <w:tab w:val="left" w:pos="880"/>
              <w:tab w:val="right" w:leader="dot" w:pos="10070"/>
            </w:tabs>
            <w:rPr>
              <w:rFonts w:eastAsiaTheme="minorEastAsia"/>
              <w:noProof/>
            </w:rPr>
          </w:pPr>
          <w:hyperlink w:anchor="_Toc479339429" w:history="1">
            <w:r w:rsidR="00A3698F" w:rsidRPr="00D57948">
              <w:rPr>
                <w:rStyle w:val="Hyperlink"/>
                <w:noProof/>
              </w:rPr>
              <w:t>2.1</w:t>
            </w:r>
            <w:r w:rsidR="00A3698F">
              <w:rPr>
                <w:rFonts w:eastAsiaTheme="minorEastAsia"/>
                <w:noProof/>
              </w:rPr>
              <w:tab/>
            </w:r>
            <w:r w:rsidR="00A3698F" w:rsidRPr="00D57948">
              <w:rPr>
                <w:rStyle w:val="Hyperlink"/>
                <w:noProof/>
              </w:rPr>
              <w:t>Evaluation</w:t>
            </w:r>
            <w:r w:rsidR="00A3698F">
              <w:rPr>
                <w:noProof/>
                <w:webHidden/>
              </w:rPr>
              <w:tab/>
            </w:r>
            <w:r w:rsidR="00A3698F">
              <w:rPr>
                <w:noProof/>
                <w:webHidden/>
              </w:rPr>
              <w:fldChar w:fldCharType="begin"/>
            </w:r>
            <w:r w:rsidR="00A3698F">
              <w:rPr>
                <w:noProof/>
                <w:webHidden/>
              </w:rPr>
              <w:instrText xml:space="preserve"> PAGEREF _Toc479339429 \h </w:instrText>
            </w:r>
            <w:r w:rsidR="00A3698F">
              <w:rPr>
                <w:noProof/>
                <w:webHidden/>
              </w:rPr>
            </w:r>
            <w:r w:rsidR="00A3698F">
              <w:rPr>
                <w:noProof/>
                <w:webHidden/>
              </w:rPr>
              <w:fldChar w:fldCharType="separate"/>
            </w:r>
            <w:r w:rsidR="00A3698F">
              <w:rPr>
                <w:noProof/>
                <w:webHidden/>
              </w:rPr>
              <w:t>11</w:t>
            </w:r>
            <w:r w:rsidR="00A3698F">
              <w:rPr>
                <w:noProof/>
                <w:webHidden/>
              </w:rPr>
              <w:fldChar w:fldCharType="end"/>
            </w:r>
          </w:hyperlink>
        </w:p>
        <w:p w14:paraId="2111C775" w14:textId="77777777" w:rsidR="00A3698F" w:rsidRDefault="004C472F">
          <w:pPr>
            <w:pStyle w:val="TOC2"/>
            <w:tabs>
              <w:tab w:val="left" w:pos="880"/>
              <w:tab w:val="right" w:leader="dot" w:pos="10070"/>
            </w:tabs>
            <w:rPr>
              <w:rFonts w:eastAsiaTheme="minorEastAsia"/>
              <w:noProof/>
            </w:rPr>
          </w:pPr>
          <w:hyperlink w:anchor="_Toc479339430" w:history="1">
            <w:r w:rsidR="00A3698F" w:rsidRPr="00D57948">
              <w:rPr>
                <w:rStyle w:val="Hyperlink"/>
                <w:noProof/>
              </w:rPr>
              <w:t>2.2</w:t>
            </w:r>
            <w:r w:rsidR="00A3698F">
              <w:rPr>
                <w:rFonts w:eastAsiaTheme="minorEastAsia"/>
                <w:noProof/>
              </w:rPr>
              <w:tab/>
            </w:r>
            <w:r w:rsidR="00A3698F" w:rsidRPr="00D57948">
              <w:rPr>
                <w:rStyle w:val="Hyperlink"/>
                <w:noProof/>
              </w:rPr>
              <w:t>Award</w:t>
            </w:r>
            <w:r w:rsidR="00A3698F">
              <w:rPr>
                <w:noProof/>
                <w:webHidden/>
              </w:rPr>
              <w:tab/>
            </w:r>
            <w:r w:rsidR="00A3698F">
              <w:rPr>
                <w:noProof/>
                <w:webHidden/>
              </w:rPr>
              <w:fldChar w:fldCharType="begin"/>
            </w:r>
            <w:r w:rsidR="00A3698F">
              <w:rPr>
                <w:noProof/>
                <w:webHidden/>
              </w:rPr>
              <w:instrText xml:space="preserve"> PAGEREF _Toc479339430 \h </w:instrText>
            </w:r>
            <w:r w:rsidR="00A3698F">
              <w:rPr>
                <w:noProof/>
                <w:webHidden/>
              </w:rPr>
            </w:r>
            <w:r w:rsidR="00A3698F">
              <w:rPr>
                <w:noProof/>
                <w:webHidden/>
              </w:rPr>
              <w:fldChar w:fldCharType="separate"/>
            </w:r>
            <w:r w:rsidR="00A3698F">
              <w:rPr>
                <w:noProof/>
                <w:webHidden/>
              </w:rPr>
              <w:t>12</w:t>
            </w:r>
            <w:r w:rsidR="00A3698F">
              <w:rPr>
                <w:noProof/>
                <w:webHidden/>
              </w:rPr>
              <w:fldChar w:fldCharType="end"/>
            </w:r>
          </w:hyperlink>
        </w:p>
        <w:p w14:paraId="421DA314" w14:textId="77777777" w:rsidR="00A3698F" w:rsidRDefault="004C472F">
          <w:pPr>
            <w:pStyle w:val="TOC1"/>
            <w:tabs>
              <w:tab w:val="left" w:pos="660"/>
              <w:tab w:val="right" w:leader="dot" w:pos="10070"/>
            </w:tabs>
            <w:rPr>
              <w:rFonts w:eastAsiaTheme="minorEastAsia"/>
              <w:noProof/>
            </w:rPr>
          </w:pPr>
          <w:hyperlink w:anchor="_Toc479339431" w:history="1">
            <w:r w:rsidR="00A3698F" w:rsidRPr="00D57948">
              <w:rPr>
                <w:rStyle w:val="Hyperlink"/>
                <w:noProof/>
              </w:rPr>
              <w:t>3.</w:t>
            </w:r>
            <w:r w:rsidR="00A3698F">
              <w:rPr>
                <w:rFonts w:eastAsiaTheme="minorEastAsia"/>
                <w:noProof/>
              </w:rPr>
              <w:tab/>
            </w:r>
            <w:r w:rsidR="00A3698F" w:rsidRPr="00D57948">
              <w:rPr>
                <w:rStyle w:val="Hyperlink"/>
                <w:noProof/>
              </w:rPr>
              <w:t>Vendor’s Checklist for Submission of Response</w:t>
            </w:r>
            <w:r w:rsidR="00A3698F">
              <w:rPr>
                <w:noProof/>
                <w:webHidden/>
              </w:rPr>
              <w:tab/>
            </w:r>
            <w:r w:rsidR="00A3698F">
              <w:rPr>
                <w:noProof/>
                <w:webHidden/>
              </w:rPr>
              <w:fldChar w:fldCharType="begin"/>
            </w:r>
            <w:r w:rsidR="00A3698F">
              <w:rPr>
                <w:noProof/>
                <w:webHidden/>
              </w:rPr>
              <w:instrText xml:space="preserve"> PAGEREF _Toc479339431 \h </w:instrText>
            </w:r>
            <w:r w:rsidR="00A3698F">
              <w:rPr>
                <w:noProof/>
                <w:webHidden/>
              </w:rPr>
            </w:r>
            <w:r w:rsidR="00A3698F">
              <w:rPr>
                <w:noProof/>
                <w:webHidden/>
              </w:rPr>
              <w:fldChar w:fldCharType="separate"/>
            </w:r>
            <w:r w:rsidR="00A3698F">
              <w:rPr>
                <w:noProof/>
                <w:webHidden/>
              </w:rPr>
              <w:t>14</w:t>
            </w:r>
            <w:r w:rsidR="00A3698F">
              <w:rPr>
                <w:noProof/>
                <w:webHidden/>
              </w:rPr>
              <w:fldChar w:fldCharType="end"/>
            </w:r>
          </w:hyperlink>
        </w:p>
        <w:p w14:paraId="06060C5D" w14:textId="77777777" w:rsidR="00A3698F" w:rsidRDefault="004C472F">
          <w:pPr>
            <w:pStyle w:val="TOC1"/>
            <w:tabs>
              <w:tab w:val="left" w:pos="660"/>
              <w:tab w:val="right" w:leader="dot" w:pos="10070"/>
            </w:tabs>
            <w:rPr>
              <w:rFonts w:eastAsiaTheme="minorEastAsia"/>
              <w:noProof/>
            </w:rPr>
          </w:pPr>
          <w:hyperlink w:anchor="_Toc479339432" w:history="1">
            <w:r w:rsidR="00A3698F" w:rsidRPr="00D57948">
              <w:rPr>
                <w:rStyle w:val="Hyperlink"/>
                <w:noProof/>
              </w:rPr>
              <w:t>4.</w:t>
            </w:r>
            <w:r w:rsidR="00A3698F">
              <w:rPr>
                <w:rFonts w:eastAsiaTheme="minorEastAsia"/>
                <w:noProof/>
              </w:rPr>
              <w:tab/>
            </w:r>
            <w:r w:rsidR="00A3698F" w:rsidRPr="00D57948">
              <w:rPr>
                <w:rStyle w:val="Hyperlink"/>
                <w:noProof/>
              </w:rPr>
              <w:t>Vendor’s Offer</w:t>
            </w:r>
            <w:r w:rsidR="00A3698F">
              <w:rPr>
                <w:noProof/>
                <w:webHidden/>
              </w:rPr>
              <w:tab/>
            </w:r>
            <w:r w:rsidR="00A3698F">
              <w:rPr>
                <w:noProof/>
                <w:webHidden/>
              </w:rPr>
              <w:fldChar w:fldCharType="begin"/>
            </w:r>
            <w:r w:rsidR="00A3698F">
              <w:rPr>
                <w:noProof/>
                <w:webHidden/>
              </w:rPr>
              <w:instrText xml:space="preserve"> PAGEREF _Toc479339432 \h </w:instrText>
            </w:r>
            <w:r w:rsidR="00A3698F">
              <w:rPr>
                <w:noProof/>
                <w:webHidden/>
              </w:rPr>
            </w:r>
            <w:r w:rsidR="00A3698F">
              <w:rPr>
                <w:noProof/>
                <w:webHidden/>
              </w:rPr>
              <w:fldChar w:fldCharType="separate"/>
            </w:r>
            <w:r w:rsidR="00A3698F">
              <w:rPr>
                <w:noProof/>
                <w:webHidden/>
              </w:rPr>
              <w:t>15</w:t>
            </w:r>
            <w:r w:rsidR="00A3698F">
              <w:rPr>
                <w:noProof/>
                <w:webHidden/>
              </w:rPr>
              <w:fldChar w:fldCharType="end"/>
            </w:r>
          </w:hyperlink>
        </w:p>
        <w:p w14:paraId="3114F3F3" w14:textId="77777777" w:rsidR="00A3698F" w:rsidRDefault="004C472F">
          <w:pPr>
            <w:pStyle w:val="TOC1"/>
            <w:tabs>
              <w:tab w:val="left" w:pos="660"/>
              <w:tab w:val="right" w:leader="dot" w:pos="10070"/>
            </w:tabs>
            <w:rPr>
              <w:rFonts w:eastAsiaTheme="minorEastAsia"/>
              <w:noProof/>
            </w:rPr>
          </w:pPr>
          <w:hyperlink w:anchor="_Toc479339433" w:history="1">
            <w:r w:rsidR="00A3698F" w:rsidRPr="00D57948">
              <w:rPr>
                <w:rStyle w:val="Hyperlink"/>
                <w:noProof/>
              </w:rPr>
              <w:t>5.</w:t>
            </w:r>
            <w:r w:rsidR="00A3698F">
              <w:rPr>
                <w:rFonts w:eastAsiaTheme="minorEastAsia"/>
                <w:noProof/>
              </w:rPr>
              <w:tab/>
            </w:r>
            <w:r w:rsidR="00A3698F" w:rsidRPr="00D57948">
              <w:rPr>
                <w:rStyle w:val="Hyperlink"/>
                <w:noProof/>
              </w:rPr>
              <w:t>Description of Supplies and Services</w:t>
            </w:r>
            <w:r w:rsidR="00A3698F">
              <w:rPr>
                <w:noProof/>
                <w:webHidden/>
              </w:rPr>
              <w:tab/>
            </w:r>
            <w:r w:rsidR="00A3698F">
              <w:rPr>
                <w:noProof/>
                <w:webHidden/>
              </w:rPr>
              <w:fldChar w:fldCharType="begin"/>
            </w:r>
            <w:r w:rsidR="00A3698F">
              <w:rPr>
                <w:noProof/>
                <w:webHidden/>
              </w:rPr>
              <w:instrText xml:space="preserve"> PAGEREF _Toc479339433 \h </w:instrText>
            </w:r>
            <w:r w:rsidR="00A3698F">
              <w:rPr>
                <w:noProof/>
                <w:webHidden/>
              </w:rPr>
            </w:r>
            <w:r w:rsidR="00A3698F">
              <w:rPr>
                <w:noProof/>
                <w:webHidden/>
              </w:rPr>
              <w:fldChar w:fldCharType="separate"/>
            </w:r>
            <w:r w:rsidR="00A3698F">
              <w:rPr>
                <w:noProof/>
                <w:webHidden/>
              </w:rPr>
              <w:t>16</w:t>
            </w:r>
            <w:r w:rsidR="00A3698F">
              <w:rPr>
                <w:noProof/>
                <w:webHidden/>
              </w:rPr>
              <w:fldChar w:fldCharType="end"/>
            </w:r>
          </w:hyperlink>
        </w:p>
        <w:p w14:paraId="0BDF728B" w14:textId="77777777" w:rsidR="00A3698F" w:rsidRDefault="004C472F">
          <w:pPr>
            <w:pStyle w:val="TOC2"/>
            <w:tabs>
              <w:tab w:val="left" w:pos="880"/>
              <w:tab w:val="right" w:leader="dot" w:pos="10070"/>
            </w:tabs>
            <w:rPr>
              <w:rStyle w:val="Hyperlink"/>
              <w:noProof/>
            </w:rPr>
          </w:pPr>
          <w:hyperlink w:anchor="_Toc479339434" w:history="1">
            <w:r w:rsidR="00A3698F" w:rsidRPr="00D57948">
              <w:rPr>
                <w:rStyle w:val="Hyperlink"/>
                <w:noProof/>
              </w:rPr>
              <w:t>5.1</w:t>
            </w:r>
            <w:r w:rsidR="00A3698F">
              <w:rPr>
                <w:rFonts w:eastAsiaTheme="minorEastAsia"/>
                <w:noProof/>
              </w:rPr>
              <w:tab/>
            </w:r>
            <w:r w:rsidR="00A3698F" w:rsidRPr="00D57948">
              <w:rPr>
                <w:rStyle w:val="Hyperlink"/>
                <w:noProof/>
              </w:rPr>
              <w:t>University’s Need for Services</w:t>
            </w:r>
            <w:r w:rsidR="00A3698F">
              <w:rPr>
                <w:noProof/>
                <w:webHidden/>
              </w:rPr>
              <w:tab/>
            </w:r>
            <w:r w:rsidR="00A3698F">
              <w:rPr>
                <w:noProof/>
                <w:webHidden/>
              </w:rPr>
              <w:fldChar w:fldCharType="begin"/>
            </w:r>
            <w:r w:rsidR="00A3698F">
              <w:rPr>
                <w:noProof/>
                <w:webHidden/>
              </w:rPr>
              <w:instrText xml:space="preserve"> PAGEREF _Toc479339434 \h </w:instrText>
            </w:r>
            <w:r w:rsidR="00A3698F">
              <w:rPr>
                <w:noProof/>
                <w:webHidden/>
              </w:rPr>
            </w:r>
            <w:r w:rsidR="00A3698F">
              <w:rPr>
                <w:noProof/>
                <w:webHidden/>
              </w:rPr>
              <w:fldChar w:fldCharType="separate"/>
            </w:r>
            <w:r w:rsidR="00A3698F">
              <w:rPr>
                <w:noProof/>
                <w:webHidden/>
              </w:rPr>
              <w:t>16</w:t>
            </w:r>
            <w:r w:rsidR="00A3698F">
              <w:rPr>
                <w:noProof/>
                <w:webHidden/>
              </w:rPr>
              <w:fldChar w:fldCharType="end"/>
            </w:r>
          </w:hyperlink>
        </w:p>
        <w:p w14:paraId="691C6590" w14:textId="2E3C040D" w:rsidR="00A3698F" w:rsidRPr="00A3698F" w:rsidRDefault="00A3698F" w:rsidP="00A3698F">
          <w:r>
            <w:t xml:space="preserve">    5.2        Services Required……………………………………………………………………………………………………………………………….16</w:t>
          </w:r>
        </w:p>
        <w:p w14:paraId="1639F9FE" w14:textId="4F7427FC" w:rsidR="00A3698F" w:rsidRDefault="004C472F">
          <w:pPr>
            <w:pStyle w:val="TOC2"/>
            <w:tabs>
              <w:tab w:val="right" w:leader="dot" w:pos="10070"/>
            </w:tabs>
            <w:rPr>
              <w:rFonts w:eastAsiaTheme="minorEastAsia"/>
              <w:noProof/>
            </w:rPr>
          </w:pPr>
          <w:hyperlink w:anchor="_Toc479339435" w:history="1">
            <w:r w:rsidR="00A3698F" w:rsidRPr="00D57948">
              <w:rPr>
                <w:rStyle w:val="Hyperlink"/>
                <w:noProof/>
              </w:rPr>
              <w:t>5.3</w:t>
            </w:r>
            <w:r w:rsidR="00A3698F">
              <w:rPr>
                <w:rStyle w:val="Hyperlink"/>
                <w:noProof/>
              </w:rPr>
              <w:t xml:space="preserve">       Financial Solvency</w:t>
            </w:r>
            <w:r w:rsidR="00A3698F">
              <w:rPr>
                <w:noProof/>
                <w:webHidden/>
              </w:rPr>
              <w:tab/>
            </w:r>
            <w:r w:rsidR="00A3698F">
              <w:rPr>
                <w:noProof/>
                <w:webHidden/>
              </w:rPr>
              <w:fldChar w:fldCharType="begin"/>
            </w:r>
            <w:r w:rsidR="00A3698F">
              <w:rPr>
                <w:noProof/>
                <w:webHidden/>
              </w:rPr>
              <w:instrText xml:space="preserve"> PAGEREF _Toc479339435 \h </w:instrText>
            </w:r>
            <w:r w:rsidR="00A3698F">
              <w:rPr>
                <w:noProof/>
                <w:webHidden/>
              </w:rPr>
            </w:r>
            <w:r w:rsidR="00A3698F">
              <w:rPr>
                <w:noProof/>
                <w:webHidden/>
              </w:rPr>
              <w:fldChar w:fldCharType="separate"/>
            </w:r>
            <w:r w:rsidR="00A3698F">
              <w:rPr>
                <w:noProof/>
                <w:webHidden/>
              </w:rPr>
              <w:t>17</w:t>
            </w:r>
            <w:r w:rsidR="00A3698F">
              <w:rPr>
                <w:noProof/>
                <w:webHidden/>
              </w:rPr>
              <w:fldChar w:fldCharType="end"/>
            </w:r>
          </w:hyperlink>
        </w:p>
        <w:p w14:paraId="4938414A" w14:textId="77777777" w:rsidR="00A3698F" w:rsidRDefault="004C472F">
          <w:pPr>
            <w:pStyle w:val="TOC2"/>
            <w:tabs>
              <w:tab w:val="left" w:pos="880"/>
              <w:tab w:val="right" w:leader="dot" w:pos="10070"/>
            </w:tabs>
            <w:rPr>
              <w:rFonts w:eastAsiaTheme="minorEastAsia"/>
              <w:noProof/>
            </w:rPr>
          </w:pPr>
          <w:hyperlink w:anchor="_Toc479339436" w:history="1">
            <w:r w:rsidR="00A3698F" w:rsidRPr="00D57948">
              <w:rPr>
                <w:rStyle w:val="Hyperlink"/>
                <w:noProof/>
              </w:rPr>
              <w:t>5.4</w:t>
            </w:r>
            <w:r w:rsidR="00A3698F">
              <w:rPr>
                <w:rFonts w:eastAsiaTheme="minorEastAsia"/>
                <w:noProof/>
              </w:rPr>
              <w:tab/>
            </w:r>
            <w:r w:rsidR="00A3698F" w:rsidRPr="00D57948">
              <w:rPr>
                <w:rStyle w:val="Hyperlink"/>
                <w:noProof/>
              </w:rPr>
              <w:t>Milestones and Deliverables</w:t>
            </w:r>
            <w:r w:rsidR="00A3698F">
              <w:rPr>
                <w:noProof/>
                <w:webHidden/>
              </w:rPr>
              <w:tab/>
            </w:r>
            <w:r w:rsidR="00A3698F">
              <w:rPr>
                <w:noProof/>
                <w:webHidden/>
              </w:rPr>
              <w:fldChar w:fldCharType="begin"/>
            </w:r>
            <w:r w:rsidR="00A3698F">
              <w:rPr>
                <w:noProof/>
                <w:webHidden/>
              </w:rPr>
              <w:instrText xml:space="preserve"> PAGEREF _Toc479339436 \h </w:instrText>
            </w:r>
            <w:r w:rsidR="00A3698F">
              <w:rPr>
                <w:noProof/>
                <w:webHidden/>
              </w:rPr>
            </w:r>
            <w:r w:rsidR="00A3698F">
              <w:rPr>
                <w:noProof/>
                <w:webHidden/>
              </w:rPr>
              <w:fldChar w:fldCharType="separate"/>
            </w:r>
            <w:r w:rsidR="00A3698F">
              <w:rPr>
                <w:noProof/>
                <w:webHidden/>
              </w:rPr>
              <w:t>17</w:t>
            </w:r>
            <w:r w:rsidR="00A3698F">
              <w:rPr>
                <w:noProof/>
                <w:webHidden/>
              </w:rPr>
              <w:fldChar w:fldCharType="end"/>
            </w:r>
          </w:hyperlink>
        </w:p>
        <w:p w14:paraId="0E2DA0AF" w14:textId="77777777" w:rsidR="00A3698F" w:rsidRDefault="004C472F">
          <w:pPr>
            <w:pStyle w:val="TOC2"/>
            <w:tabs>
              <w:tab w:val="left" w:pos="880"/>
              <w:tab w:val="right" w:leader="dot" w:pos="10070"/>
            </w:tabs>
            <w:rPr>
              <w:rFonts w:eastAsiaTheme="minorEastAsia"/>
              <w:noProof/>
            </w:rPr>
          </w:pPr>
          <w:hyperlink w:anchor="_Toc479339437" w:history="1">
            <w:r w:rsidR="00A3698F" w:rsidRPr="00D57948">
              <w:rPr>
                <w:rStyle w:val="Hyperlink"/>
                <w:noProof/>
              </w:rPr>
              <w:t>5.5</w:t>
            </w:r>
            <w:r w:rsidR="00A3698F">
              <w:rPr>
                <w:rFonts w:eastAsiaTheme="minorEastAsia"/>
                <w:noProof/>
              </w:rPr>
              <w:tab/>
            </w:r>
            <w:r w:rsidR="00A3698F" w:rsidRPr="00D57948">
              <w:rPr>
                <w:rStyle w:val="Hyperlink"/>
                <w:noProof/>
              </w:rPr>
              <w:t>Vendor and Staffing Specifications</w:t>
            </w:r>
            <w:r w:rsidR="00A3698F">
              <w:rPr>
                <w:noProof/>
                <w:webHidden/>
              </w:rPr>
              <w:tab/>
            </w:r>
            <w:r w:rsidR="00A3698F">
              <w:rPr>
                <w:noProof/>
                <w:webHidden/>
              </w:rPr>
              <w:fldChar w:fldCharType="begin"/>
            </w:r>
            <w:r w:rsidR="00A3698F">
              <w:rPr>
                <w:noProof/>
                <w:webHidden/>
              </w:rPr>
              <w:instrText xml:space="preserve"> PAGEREF _Toc479339437 \h </w:instrText>
            </w:r>
            <w:r w:rsidR="00A3698F">
              <w:rPr>
                <w:noProof/>
                <w:webHidden/>
              </w:rPr>
            </w:r>
            <w:r w:rsidR="00A3698F">
              <w:rPr>
                <w:noProof/>
                <w:webHidden/>
              </w:rPr>
              <w:fldChar w:fldCharType="separate"/>
            </w:r>
            <w:r w:rsidR="00A3698F">
              <w:rPr>
                <w:noProof/>
                <w:webHidden/>
              </w:rPr>
              <w:t>17</w:t>
            </w:r>
            <w:r w:rsidR="00A3698F">
              <w:rPr>
                <w:noProof/>
                <w:webHidden/>
              </w:rPr>
              <w:fldChar w:fldCharType="end"/>
            </w:r>
          </w:hyperlink>
        </w:p>
        <w:p w14:paraId="077A032A" w14:textId="77777777" w:rsidR="00A3698F" w:rsidRDefault="004C472F">
          <w:pPr>
            <w:pStyle w:val="TOC2"/>
            <w:tabs>
              <w:tab w:val="left" w:pos="880"/>
              <w:tab w:val="right" w:leader="dot" w:pos="10070"/>
            </w:tabs>
            <w:rPr>
              <w:rFonts w:eastAsiaTheme="minorEastAsia"/>
              <w:noProof/>
            </w:rPr>
          </w:pPr>
          <w:hyperlink w:anchor="_Toc479339438" w:history="1">
            <w:r w:rsidR="00A3698F" w:rsidRPr="00D57948">
              <w:rPr>
                <w:rStyle w:val="Hyperlink"/>
                <w:noProof/>
              </w:rPr>
              <w:t>5.6</w:t>
            </w:r>
            <w:r w:rsidR="00A3698F">
              <w:rPr>
                <w:rFonts w:eastAsiaTheme="minorEastAsia"/>
                <w:noProof/>
              </w:rPr>
              <w:tab/>
            </w:r>
            <w:r w:rsidR="00A3698F" w:rsidRPr="00D57948">
              <w:rPr>
                <w:rStyle w:val="Hyperlink"/>
                <w:noProof/>
              </w:rPr>
              <w:t>Subcontracting</w:t>
            </w:r>
            <w:r w:rsidR="00A3698F">
              <w:rPr>
                <w:noProof/>
                <w:webHidden/>
              </w:rPr>
              <w:tab/>
            </w:r>
            <w:r w:rsidR="00A3698F">
              <w:rPr>
                <w:noProof/>
                <w:webHidden/>
              </w:rPr>
              <w:fldChar w:fldCharType="begin"/>
            </w:r>
            <w:r w:rsidR="00A3698F">
              <w:rPr>
                <w:noProof/>
                <w:webHidden/>
              </w:rPr>
              <w:instrText xml:space="preserve"> PAGEREF _Toc479339438 \h </w:instrText>
            </w:r>
            <w:r w:rsidR="00A3698F">
              <w:rPr>
                <w:noProof/>
                <w:webHidden/>
              </w:rPr>
            </w:r>
            <w:r w:rsidR="00A3698F">
              <w:rPr>
                <w:noProof/>
                <w:webHidden/>
              </w:rPr>
              <w:fldChar w:fldCharType="separate"/>
            </w:r>
            <w:r w:rsidR="00A3698F">
              <w:rPr>
                <w:noProof/>
                <w:webHidden/>
              </w:rPr>
              <w:t>17</w:t>
            </w:r>
            <w:r w:rsidR="00A3698F">
              <w:rPr>
                <w:noProof/>
                <w:webHidden/>
              </w:rPr>
              <w:fldChar w:fldCharType="end"/>
            </w:r>
          </w:hyperlink>
        </w:p>
        <w:p w14:paraId="6ED80E77" w14:textId="77777777" w:rsidR="00A3698F" w:rsidRDefault="004C472F">
          <w:pPr>
            <w:pStyle w:val="TOC2"/>
            <w:tabs>
              <w:tab w:val="left" w:pos="880"/>
              <w:tab w:val="right" w:leader="dot" w:pos="10070"/>
            </w:tabs>
            <w:rPr>
              <w:rFonts w:eastAsiaTheme="minorEastAsia"/>
              <w:noProof/>
            </w:rPr>
          </w:pPr>
          <w:hyperlink w:anchor="_Toc479339439" w:history="1">
            <w:r w:rsidR="00A3698F" w:rsidRPr="00D57948">
              <w:rPr>
                <w:rStyle w:val="Hyperlink"/>
                <w:noProof/>
              </w:rPr>
              <w:t>5.7</w:t>
            </w:r>
            <w:r w:rsidR="00A3698F">
              <w:rPr>
                <w:rFonts w:eastAsiaTheme="minorEastAsia"/>
                <w:noProof/>
              </w:rPr>
              <w:tab/>
            </w:r>
            <w:r w:rsidR="00A3698F" w:rsidRPr="00D57948">
              <w:rPr>
                <w:rStyle w:val="Hyperlink"/>
                <w:noProof/>
              </w:rPr>
              <w:t>Location Where Services are to be Performed</w:t>
            </w:r>
            <w:r w:rsidR="00A3698F">
              <w:rPr>
                <w:noProof/>
                <w:webHidden/>
              </w:rPr>
              <w:tab/>
            </w:r>
            <w:r w:rsidR="00A3698F">
              <w:rPr>
                <w:noProof/>
                <w:webHidden/>
              </w:rPr>
              <w:fldChar w:fldCharType="begin"/>
            </w:r>
            <w:r w:rsidR="00A3698F">
              <w:rPr>
                <w:noProof/>
                <w:webHidden/>
              </w:rPr>
              <w:instrText xml:space="preserve"> PAGEREF _Toc479339439 \h </w:instrText>
            </w:r>
            <w:r w:rsidR="00A3698F">
              <w:rPr>
                <w:noProof/>
                <w:webHidden/>
              </w:rPr>
            </w:r>
            <w:r w:rsidR="00A3698F">
              <w:rPr>
                <w:noProof/>
                <w:webHidden/>
              </w:rPr>
              <w:fldChar w:fldCharType="separate"/>
            </w:r>
            <w:r w:rsidR="00A3698F">
              <w:rPr>
                <w:noProof/>
                <w:webHidden/>
              </w:rPr>
              <w:t>19</w:t>
            </w:r>
            <w:r w:rsidR="00A3698F">
              <w:rPr>
                <w:noProof/>
                <w:webHidden/>
              </w:rPr>
              <w:fldChar w:fldCharType="end"/>
            </w:r>
          </w:hyperlink>
        </w:p>
        <w:p w14:paraId="71AFCB83" w14:textId="77777777" w:rsidR="00A3698F" w:rsidRDefault="004C472F">
          <w:pPr>
            <w:pStyle w:val="TOC2"/>
            <w:tabs>
              <w:tab w:val="left" w:pos="880"/>
              <w:tab w:val="right" w:leader="dot" w:pos="10070"/>
            </w:tabs>
            <w:rPr>
              <w:rFonts w:eastAsiaTheme="minorEastAsia"/>
              <w:noProof/>
            </w:rPr>
          </w:pPr>
          <w:hyperlink w:anchor="_Toc479339440" w:history="1">
            <w:r w:rsidR="00A3698F" w:rsidRPr="00D57948">
              <w:rPr>
                <w:rStyle w:val="Hyperlink"/>
                <w:noProof/>
              </w:rPr>
              <w:t>5.8</w:t>
            </w:r>
            <w:r w:rsidR="00A3698F">
              <w:rPr>
                <w:rFonts w:eastAsiaTheme="minorEastAsia"/>
                <w:noProof/>
              </w:rPr>
              <w:tab/>
            </w:r>
            <w:r w:rsidR="00A3698F" w:rsidRPr="00D57948">
              <w:rPr>
                <w:rStyle w:val="Hyperlink"/>
                <w:noProof/>
              </w:rPr>
              <w:t>Term</w:t>
            </w:r>
            <w:r w:rsidR="00A3698F">
              <w:rPr>
                <w:noProof/>
                <w:webHidden/>
              </w:rPr>
              <w:tab/>
            </w:r>
            <w:r w:rsidR="00A3698F">
              <w:rPr>
                <w:noProof/>
                <w:webHidden/>
              </w:rPr>
              <w:fldChar w:fldCharType="begin"/>
            </w:r>
            <w:r w:rsidR="00A3698F">
              <w:rPr>
                <w:noProof/>
                <w:webHidden/>
              </w:rPr>
              <w:instrText xml:space="preserve"> PAGEREF _Toc479339440 \h </w:instrText>
            </w:r>
            <w:r w:rsidR="00A3698F">
              <w:rPr>
                <w:noProof/>
                <w:webHidden/>
              </w:rPr>
            </w:r>
            <w:r w:rsidR="00A3698F">
              <w:rPr>
                <w:noProof/>
                <w:webHidden/>
              </w:rPr>
              <w:fldChar w:fldCharType="separate"/>
            </w:r>
            <w:r w:rsidR="00A3698F">
              <w:rPr>
                <w:noProof/>
                <w:webHidden/>
              </w:rPr>
              <w:t>19</w:t>
            </w:r>
            <w:r w:rsidR="00A3698F">
              <w:rPr>
                <w:noProof/>
                <w:webHidden/>
              </w:rPr>
              <w:fldChar w:fldCharType="end"/>
            </w:r>
          </w:hyperlink>
        </w:p>
        <w:p w14:paraId="001F4A2B" w14:textId="77777777" w:rsidR="00A3698F" w:rsidRDefault="004C472F">
          <w:pPr>
            <w:pStyle w:val="TOC2"/>
            <w:tabs>
              <w:tab w:val="left" w:pos="880"/>
              <w:tab w:val="right" w:leader="dot" w:pos="10070"/>
            </w:tabs>
            <w:rPr>
              <w:rFonts w:eastAsiaTheme="minorEastAsia"/>
              <w:noProof/>
            </w:rPr>
          </w:pPr>
          <w:hyperlink w:anchor="_Toc479339441" w:history="1">
            <w:r w:rsidR="00A3698F" w:rsidRPr="00D57948">
              <w:rPr>
                <w:rStyle w:val="Hyperlink"/>
                <w:noProof/>
              </w:rPr>
              <w:t>5.9</w:t>
            </w:r>
            <w:r w:rsidR="00A3698F">
              <w:rPr>
                <w:rFonts w:eastAsiaTheme="minorEastAsia"/>
                <w:noProof/>
              </w:rPr>
              <w:tab/>
            </w:r>
            <w:r w:rsidR="00A3698F" w:rsidRPr="00D57948">
              <w:rPr>
                <w:rStyle w:val="Hyperlink"/>
                <w:noProof/>
              </w:rPr>
              <w:t>Renewal</w:t>
            </w:r>
            <w:r w:rsidR="00A3698F">
              <w:rPr>
                <w:noProof/>
                <w:webHidden/>
              </w:rPr>
              <w:tab/>
            </w:r>
            <w:r w:rsidR="00A3698F">
              <w:rPr>
                <w:noProof/>
                <w:webHidden/>
              </w:rPr>
              <w:fldChar w:fldCharType="begin"/>
            </w:r>
            <w:r w:rsidR="00A3698F">
              <w:rPr>
                <w:noProof/>
                <w:webHidden/>
              </w:rPr>
              <w:instrText xml:space="preserve"> PAGEREF _Toc479339441 \h </w:instrText>
            </w:r>
            <w:r w:rsidR="00A3698F">
              <w:rPr>
                <w:noProof/>
                <w:webHidden/>
              </w:rPr>
            </w:r>
            <w:r w:rsidR="00A3698F">
              <w:rPr>
                <w:noProof/>
                <w:webHidden/>
              </w:rPr>
              <w:fldChar w:fldCharType="separate"/>
            </w:r>
            <w:r w:rsidR="00A3698F">
              <w:rPr>
                <w:noProof/>
                <w:webHidden/>
              </w:rPr>
              <w:t>19</w:t>
            </w:r>
            <w:r w:rsidR="00A3698F">
              <w:rPr>
                <w:noProof/>
                <w:webHidden/>
              </w:rPr>
              <w:fldChar w:fldCharType="end"/>
            </w:r>
          </w:hyperlink>
        </w:p>
        <w:p w14:paraId="4B6D048D" w14:textId="77777777" w:rsidR="00A3698F" w:rsidRDefault="004C472F">
          <w:pPr>
            <w:pStyle w:val="TOC2"/>
            <w:tabs>
              <w:tab w:val="left" w:pos="880"/>
              <w:tab w:val="right" w:leader="dot" w:pos="10070"/>
            </w:tabs>
            <w:rPr>
              <w:rFonts w:eastAsiaTheme="minorEastAsia"/>
              <w:noProof/>
            </w:rPr>
          </w:pPr>
          <w:hyperlink w:anchor="_Toc479339442" w:history="1">
            <w:r w:rsidR="00A3698F" w:rsidRPr="00D57948">
              <w:rPr>
                <w:rStyle w:val="Hyperlink"/>
                <w:noProof/>
              </w:rPr>
              <w:t>5.10</w:t>
            </w:r>
            <w:r w:rsidR="00A3698F">
              <w:rPr>
                <w:rFonts w:eastAsiaTheme="minorEastAsia"/>
                <w:noProof/>
              </w:rPr>
              <w:tab/>
            </w:r>
            <w:r w:rsidR="00A3698F" w:rsidRPr="00D57948">
              <w:rPr>
                <w:rStyle w:val="Hyperlink"/>
                <w:noProof/>
              </w:rPr>
              <w:t>Termination for Cause</w:t>
            </w:r>
            <w:r w:rsidR="00A3698F">
              <w:rPr>
                <w:noProof/>
                <w:webHidden/>
              </w:rPr>
              <w:tab/>
            </w:r>
            <w:r w:rsidR="00A3698F">
              <w:rPr>
                <w:noProof/>
                <w:webHidden/>
              </w:rPr>
              <w:fldChar w:fldCharType="begin"/>
            </w:r>
            <w:r w:rsidR="00A3698F">
              <w:rPr>
                <w:noProof/>
                <w:webHidden/>
              </w:rPr>
              <w:instrText xml:space="preserve"> PAGEREF _Toc479339442 \h </w:instrText>
            </w:r>
            <w:r w:rsidR="00A3698F">
              <w:rPr>
                <w:noProof/>
                <w:webHidden/>
              </w:rPr>
            </w:r>
            <w:r w:rsidR="00A3698F">
              <w:rPr>
                <w:noProof/>
                <w:webHidden/>
              </w:rPr>
              <w:fldChar w:fldCharType="separate"/>
            </w:r>
            <w:r w:rsidR="00A3698F">
              <w:rPr>
                <w:noProof/>
                <w:webHidden/>
              </w:rPr>
              <w:t>20</w:t>
            </w:r>
            <w:r w:rsidR="00A3698F">
              <w:rPr>
                <w:noProof/>
                <w:webHidden/>
              </w:rPr>
              <w:fldChar w:fldCharType="end"/>
            </w:r>
          </w:hyperlink>
        </w:p>
        <w:p w14:paraId="30546027" w14:textId="77777777" w:rsidR="00A3698F" w:rsidRDefault="004C472F">
          <w:pPr>
            <w:pStyle w:val="TOC2"/>
            <w:tabs>
              <w:tab w:val="left" w:pos="880"/>
              <w:tab w:val="right" w:leader="dot" w:pos="10070"/>
            </w:tabs>
            <w:rPr>
              <w:rFonts w:eastAsiaTheme="minorEastAsia"/>
              <w:noProof/>
            </w:rPr>
          </w:pPr>
          <w:hyperlink w:anchor="_Toc479339443" w:history="1">
            <w:r w:rsidR="00A3698F" w:rsidRPr="00D57948">
              <w:rPr>
                <w:rStyle w:val="Hyperlink"/>
                <w:noProof/>
              </w:rPr>
              <w:t>5.11</w:t>
            </w:r>
            <w:r w:rsidR="00A3698F">
              <w:rPr>
                <w:rFonts w:eastAsiaTheme="minorEastAsia"/>
                <w:noProof/>
              </w:rPr>
              <w:tab/>
            </w:r>
            <w:r w:rsidR="00A3698F" w:rsidRPr="00D57948">
              <w:rPr>
                <w:rStyle w:val="Hyperlink"/>
                <w:noProof/>
              </w:rPr>
              <w:t>Termination for Convenience</w:t>
            </w:r>
            <w:r w:rsidR="00A3698F">
              <w:rPr>
                <w:noProof/>
                <w:webHidden/>
              </w:rPr>
              <w:tab/>
            </w:r>
            <w:r w:rsidR="00A3698F">
              <w:rPr>
                <w:noProof/>
                <w:webHidden/>
              </w:rPr>
              <w:fldChar w:fldCharType="begin"/>
            </w:r>
            <w:r w:rsidR="00A3698F">
              <w:rPr>
                <w:noProof/>
                <w:webHidden/>
              </w:rPr>
              <w:instrText xml:space="preserve"> PAGEREF _Toc479339443 \h </w:instrText>
            </w:r>
            <w:r w:rsidR="00A3698F">
              <w:rPr>
                <w:noProof/>
                <w:webHidden/>
              </w:rPr>
            </w:r>
            <w:r w:rsidR="00A3698F">
              <w:rPr>
                <w:noProof/>
                <w:webHidden/>
              </w:rPr>
              <w:fldChar w:fldCharType="separate"/>
            </w:r>
            <w:r w:rsidR="00A3698F">
              <w:rPr>
                <w:noProof/>
                <w:webHidden/>
              </w:rPr>
              <w:t>20</w:t>
            </w:r>
            <w:r w:rsidR="00A3698F">
              <w:rPr>
                <w:noProof/>
                <w:webHidden/>
              </w:rPr>
              <w:fldChar w:fldCharType="end"/>
            </w:r>
          </w:hyperlink>
        </w:p>
        <w:p w14:paraId="2FF9929C" w14:textId="77777777" w:rsidR="00A3698F" w:rsidRDefault="004C472F">
          <w:pPr>
            <w:pStyle w:val="TOC1"/>
            <w:tabs>
              <w:tab w:val="left" w:pos="660"/>
              <w:tab w:val="right" w:leader="dot" w:pos="10070"/>
            </w:tabs>
            <w:rPr>
              <w:rFonts w:eastAsiaTheme="minorEastAsia"/>
              <w:noProof/>
            </w:rPr>
          </w:pPr>
          <w:hyperlink w:anchor="_Toc479339444" w:history="1">
            <w:r w:rsidR="00A3698F" w:rsidRPr="00D57948">
              <w:rPr>
                <w:rStyle w:val="Hyperlink"/>
                <w:noProof/>
              </w:rPr>
              <w:t>6.</w:t>
            </w:r>
            <w:r w:rsidR="00A3698F">
              <w:rPr>
                <w:rFonts w:eastAsiaTheme="minorEastAsia"/>
                <w:noProof/>
              </w:rPr>
              <w:tab/>
            </w:r>
            <w:r w:rsidR="00A3698F" w:rsidRPr="00D57948">
              <w:rPr>
                <w:rStyle w:val="Hyperlink"/>
                <w:noProof/>
              </w:rPr>
              <w:t>Pricing</w:t>
            </w:r>
            <w:r w:rsidR="00A3698F">
              <w:rPr>
                <w:noProof/>
                <w:webHidden/>
              </w:rPr>
              <w:tab/>
            </w:r>
            <w:r w:rsidR="00A3698F">
              <w:rPr>
                <w:noProof/>
                <w:webHidden/>
              </w:rPr>
              <w:fldChar w:fldCharType="begin"/>
            </w:r>
            <w:r w:rsidR="00A3698F">
              <w:rPr>
                <w:noProof/>
                <w:webHidden/>
              </w:rPr>
              <w:instrText xml:space="preserve"> PAGEREF _Toc479339444 \h </w:instrText>
            </w:r>
            <w:r w:rsidR="00A3698F">
              <w:rPr>
                <w:noProof/>
                <w:webHidden/>
              </w:rPr>
            </w:r>
            <w:r w:rsidR="00A3698F">
              <w:rPr>
                <w:noProof/>
                <w:webHidden/>
              </w:rPr>
              <w:fldChar w:fldCharType="separate"/>
            </w:r>
            <w:r w:rsidR="00A3698F">
              <w:rPr>
                <w:noProof/>
                <w:webHidden/>
              </w:rPr>
              <w:t>21</w:t>
            </w:r>
            <w:r w:rsidR="00A3698F">
              <w:rPr>
                <w:noProof/>
                <w:webHidden/>
              </w:rPr>
              <w:fldChar w:fldCharType="end"/>
            </w:r>
          </w:hyperlink>
        </w:p>
        <w:p w14:paraId="147A275E" w14:textId="77777777" w:rsidR="00A3698F" w:rsidRDefault="004C472F">
          <w:pPr>
            <w:pStyle w:val="TOC2"/>
            <w:tabs>
              <w:tab w:val="left" w:pos="880"/>
              <w:tab w:val="right" w:leader="dot" w:pos="10070"/>
            </w:tabs>
            <w:rPr>
              <w:rFonts w:eastAsiaTheme="minorEastAsia"/>
              <w:noProof/>
            </w:rPr>
          </w:pPr>
          <w:hyperlink w:anchor="_Toc479339445" w:history="1">
            <w:r w:rsidR="00A3698F" w:rsidRPr="00D57948">
              <w:rPr>
                <w:rStyle w:val="Hyperlink"/>
                <w:noProof/>
              </w:rPr>
              <w:t>6.1</w:t>
            </w:r>
            <w:r w:rsidR="00A3698F">
              <w:rPr>
                <w:rFonts w:eastAsiaTheme="minorEastAsia"/>
                <w:noProof/>
              </w:rPr>
              <w:tab/>
            </w:r>
            <w:r w:rsidR="00A3698F" w:rsidRPr="00D57948">
              <w:rPr>
                <w:rStyle w:val="Hyperlink"/>
                <w:noProof/>
              </w:rPr>
              <w:t>Pricing Offer</w:t>
            </w:r>
            <w:r w:rsidR="00A3698F">
              <w:rPr>
                <w:noProof/>
                <w:webHidden/>
              </w:rPr>
              <w:tab/>
            </w:r>
            <w:r w:rsidR="00A3698F">
              <w:rPr>
                <w:noProof/>
                <w:webHidden/>
              </w:rPr>
              <w:fldChar w:fldCharType="begin"/>
            </w:r>
            <w:r w:rsidR="00A3698F">
              <w:rPr>
                <w:noProof/>
                <w:webHidden/>
              </w:rPr>
              <w:instrText xml:space="preserve"> PAGEREF _Toc479339445 \h </w:instrText>
            </w:r>
            <w:r w:rsidR="00A3698F">
              <w:rPr>
                <w:noProof/>
                <w:webHidden/>
              </w:rPr>
            </w:r>
            <w:r w:rsidR="00A3698F">
              <w:rPr>
                <w:noProof/>
                <w:webHidden/>
              </w:rPr>
              <w:fldChar w:fldCharType="separate"/>
            </w:r>
            <w:r w:rsidR="00A3698F">
              <w:rPr>
                <w:noProof/>
                <w:webHidden/>
              </w:rPr>
              <w:t>21</w:t>
            </w:r>
            <w:r w:rsidR="00A3698F">
              <w:rPr>
                <w:noProof/>
                <w:webHidden/>
              </w:rPr>
              <w:fldChar w:fldCharType="end"/>
            </w:r>
          </w:hyperlink>
        </w:p>
        <w:p w14:paraId="2D44F992" w14:textId="77777777" w:rsidR="00A3698F" w:rsidRDefault="004C472F">
          <w:pPr>
            <w:pStyle w:val="TOC2"/>
            <w:tabs>
              <w:tab w:val="left" w:pos="880"/>
              <w:tab w:val="right" w:leader="dot" w:pos="10070"/>
            </w:tabs>
            <w:rPr>
              <w:rFonts w:eastAsiaTheme="minorEastAsia"/>
              <w:noProof/>
            </w:rPr>
          </w:pPr>
          <w:hyperlink w:anchor="_Toc479339446" w:history="1">
            <w:r w:rsidR="00A3698F" w:rsidRPr="00D57948">
              <w:rPr>
                <w:rStyle w:val="Hyperlink"/>
                <w:noProof/>
              </w:rPr>
              <w:t>6.2</w:t>
            </w:r>
            <w:r w:rsidR="00A3698F">
              <w:rPr>
                <w:rFonts w:eastAsiaTheme="minorEastAsia"/>
                <w:noProof/>
              </w:rPr>
              <w:tab/>
            </w:r>
            <w:r w:rsidR="00A3698F" w:rsidRPr="00D57948">
              <w:rPr>
                <w:rStyle w:val="Hyperlink"/>
                <w:noProof/>
              </w:rPr>
              <w:t>Type of Pricing</w:t>
            </w:r>
            <w:r w:rsidR="00A3698F">
              <w:rPr>
                <w:noProof/>
                <w:webHidden/>
              </w:rPr>
              <w:tab/>
            </w:r>
            <w:r w:rsidR="00A3698F">
              <w:rPr>
                <w:noProof/>
                <w:webHidden/>
              </w:rPr>
              <w:fldChar w:fldCharType="begin"/>
            </w:r>
            <w:r w:rsidR="00A3698F">
              <w:rPr>
                <w:noProof/>
                <w:webHidden/>
              </w:rPr>
              <w:instrText xml:space="preserve"> PAGEREF _Toc479339446 \h </w:instrText>
            </w:r>
            <w:r w:rsidR="00A3698F">
              <w:rPr>
                <w:noProof/>
                <w:webHidden/>
              </w:rPr>
            </w:r>
            <w:r w:rsidR="00A3698F">
              <w:rPr>
                <w:noProof/>
                <w:webHidden/>
              </w:rPr>
              <w:fldChar w:fldCharType="separate"/>
            </w:r>
            <w:r w:rsidR="00A3698F">
              <w:rPr>
                <w:noProof/>
                <w:webHidden/>
              </w:rPr>
              <w:t>21</w:t>
            </w:r>
            <w:r w:rsidR="00A3698F">
              <w:rPr>
                <w:noProof/>
                <w:webHidden/>
              </w:rPr>
              <w:fldChar w:fldCharType="end"/>
            </w:r>
          </w:hyperlink>
        </w:p>
        <w:p w14:paraId="4A272743" w14:textId="77777777" w:rsidR="00A3698F" w:rsidRDefault="004C472F">
          <w:pPr>
            <w:pStyle w:val="TOC2"/>
            <w:tabs>
              <w:tab w:val="left" w:pos="880"/>
              <w:tab w:val="right" w:leader="dot" w:pos="10070"/>
            </w:tabs>
            <w:rPr>
              <w:rFonts w:eastAsiaTheme="minorEastAsia"/>
              <w:noProof/>
            </w:rPr>
          </w:pPr>
          <w:hyperlink w:anchor="_Toc479339447" w:history="1">
            <w:r w:rsidR="00A3698F" w:rsidRPr="00D57948">
              <w:rPr>
                <w:rStyle w:val="Hyperlink"/>
                <w:noProof/>
              </w:rPr>
              <w:t>6.3</w:t>
            </w:r>
            <w:r w:rsidR="00A3698F">
              <w:rPr>
                <w:rFonts w:eastAsiaTheme="minorEastAsia"/>
                <w:noProof/>
              </w:rPr>
              <w:tab/>
            </w:r>
            <w:r w:rsidR="00A3698F" w:rsidRPr="00D57948">
              <w:rPr>
                <w:rStyle w:val="Hyperlink"/>
                <w:noProof/>
              </w:rPr>
              <w:t>Discount</w:t>
            </w:r>
            <w:r w:rsidR="00A3698F">
              <w:rPr>
                <w:noProof/>
                <w:webHidden/>
              </w:rPr>
              <w:tab/>
            </w:r>
            <w:r w:rsidR="00A3698F">
              <w:rPr>
                <w:noProof/>
                <w:webHidden/>
              </w:rPr>
              <w:fldChar w:fldCharType="begin"/>
            </w:r>
            <w:r w:rsidR="00A3698F">
              <w:rPr>
                <w:noProof/>
                <w:webHidden/>
              </w:rPr>
              <w:instrText xml:space="preserve"> PAGEREF _Toc479339447 \h </w:instrText>
            </w:r>
            <w:r w:rsidR="00A3698F">
              <w:rPr>
                <w:noProof/>
                <w:webHidden/>
              </w:rPr>
            </w:r>
            <w:r w:rsidR="00A3698F">
              <w:rPr>
                <w:noProof/>
                <w:webHidden/>
              </w:rPr>
              <w:fldChar w:fldCharType="separate"/>
            </w:r>
            <w:r w:rsidR="00A3698F">
              <w:rPr>
                <w:noProof/>
                <w:webHidden/>
              </w:rPr>
              <w:t>21</w:t>
            </w:r>
            <w:r w:rsidR="00A3698F">
              <w:rPr>
                <w:noProof/>
                <w:webHidden/>
              </w:rPr>
              <w:fldChar w:fldCharType="end"/>
            </w:r>
          </w:hyperlink>
        </w:p>
        <w:p w14:paraId="5B1A0B48" w14:textId="77777777" w:rsidR="00A3698F" w:rsidRDefault="004C472F">
          <w:pPr>
            <w:pStyle w:val="TOC2"/>
            <w:tabs>
              <w:tab w:val="left" w:pos="880"/>
              <w:tab w:val="right" w:leader="dot" w:pos="10070"/>
            </w:tabs>
            <w:rPr>
              <w:rFonts w:eastAsiaTheme="minorEastAsia"/>
              <w:noProof/>
            </w:rPr>
          </w:pPr>
          <w:hyperlink w:anchor="_Toc479339448" w:history="1">
            <w:r w:rsidR="00A3698F" w:rsidRPr="00D57948">
              <w:rPr>
                <w:rStyle w:val="Hyperlink"/>
                <w:noProof/>
              </w:rPr>
              <w:t>6.4</w:t>
            </w:r>
            <w:r w:rsidR="00A3698F">
              <w:rPr>
                <w:rFonts w:eastAsiaTheme="minorEastAsia"/>
                <w:noProof/>
              </w:rPr>
              <w:tab/>
            </w:r>
            <w:r w:rsidR="00A3698F" w:rsidRPr="00D57948">
              <w:rPr>
                <w:rStyle w:val="Hyperlink"/>
                <w:noProof/>
              </w:rPr>
              <w:t>Invoicing:</w:t>
            </w:r>
            <w:r w:rsidR="00A3698F">
              <w:rPr>
                <w:noProof/>
                <w:webHidden/>
              </w:rPr>
              <w:tab/>
            </w:r>
            <w:r w:rsidR="00A3698F">
              <w:rPr>
                <w:noProof/>
                <w:webHidden/>
              </w:rPr>
              <w:fldChar w:fldCharType="begin"/>
            </w:r>
            <w:r w:rsidR="00A3698F">
              <w:rPr>
                <w:noProof/>
                <w:webHidden/>
              </w:rPr>
              <w:instrText xml:space="preserve"> PAGEREF _Toc479339448 \h </w:instrText>
            </w:r>
            <w:r w:rsidR="00A3698F">
              <w:rPr>
                <w:noProof/>
                <w:webHidden/>
              </w:rPr>
            </w:r>
            <w:r w:rsidR="00A3698F">
              <w:rPr>
                <w:noProof/>
                <w:webHidden/>
              </w:rPr>
              <w:fldChar w:fldCharType="separate"/>
            </w:r>
            <w:r w:rsidR="00A3698F">
              <w:rPr>
                <w:noProof/>
                <w:webHidden/>
              </w:rPr>
              <w:t>22</w:t>
            </w:r>
            <w:r w:rsidR="00A3698F">
              <w:rPr>
                <w:noProof/>
                <w:webHidden/>
              </w:rPr>
              <w:fldChar w:fldCharType="end"/>
            </w:r>
          </w:hyperlink>
        </w:p>
        <w:p w14:paraId="112FB01C" w14:textId="77777777" w:rsidR="00A3698F" w:rsidRDefault="004C472F">
          <w:pPr>
            <w:pStyle w:val="TOC2"/>
            <w:tabs>
              <w:tab w:val="left" w:pos="880"/>
              <w:tab w:val="right" w:leader="dot" w:pos="10070"/>
            </w:tabs>
            <w:rPr>
              <w:rFonts w:eastAsiaTheme="minorEastAsia"/>
              <w:noProof/>
            </w:rPr>
          </w:pPr>
          <w:hyperlink w:anchor="_Toc479339449" w:history="1">
            <w:r w:rsidR="00A3698F" w:rsidRPr="00D57948">
              <w:rPr>
                <w:rStyle w:val="Hyperlink"/>
                <w:noProof/>
              </w:rPr>
              <w:t>6.5</w:t>
            </w:r>
            <w:r w:rsidR="00A3698F">
              <w:rPr>
                <w:rFonts w:eastAsiaTheme="minorEastAsia"/>
                <w:noProof/>
              </w:rPr>
              <w:tab/>
            </w:r>
            <w:r w:rsidR="00A3698F" w:rsidRPr="00D57948">
              <w:rPr>
                <w:rStyle w:val="Hyperlink"/>
                <w:noProof/>
              </w:rPr>
              <w:t>Taxes</w:t>
            </w:r>
            <w:r w:rsidR="00A3698F">
              <w:rPr>
                <w:noProof/>
                <w:webHidden/>
              </w:rPr>
              <w:tab/>
            </w:r>
            <w:r w:rsidR="00A3698F">
              <w:rPr>
                <w:noProof/>
                <w:webHidden/>
              </w:rPr>
              <w:fldChar w:fldCharType="begin"/>
            </w:r>
            <w:r w:rsidR="00A3698F">
              <w:rPr>
                <w:noProof/>
                <w:webHidden/>
              </w:rPr>
              <w:instrText xml:space="preserve"> PAGEREF _Toc479339449 \h </w:instrText>
            </w:r>
            <w:r w:rsidR="00A3698F">
              <w:rPr>
                <w:noProof/>
                <w:webHidden/>
              </w:rPr>
            </w:r>
            <w:r w:rsidR="00A3698F">
              <w:rPr>
                <w:noProof/>
                <w:webHidden/>
              </w:rPr>
              <w:fldChar w:fldCharType="separate"/>
            </w:r>
            <w:r w:rsidR="00A3698F">
              <w:rPr>
                <w:noProof/>
                <w:webHidden/>
              </w:rPr>
              <w:t>22</w:t>
            </w:r>
            <w:r w:rsidR="00A3698F">
              <w:rPr>
                <w:noProof/>
                <w:webHidden/>
              </w:rPr>
              <w:fldChar w:fldCharType="end"/>
            </w:r>
          </w:hyperlink>
        </w:p>
        <w:p w14:paraId="6D83EBAD" w14:textId="77777777" w:rsidR="00A3698F" w:rsidRDefault="004C472F">
          <w:pPr>
            <w:pStyle w:val="TOC1"/>
            <w:tabs>
              <w:tab w:val="left" w:pos="660"/>
              <w:tab w:val="right" w:leader="dot" w:pos="10070"/>
            </w:tabs>
            <w:rPr>
              <w:rFonts w:eastAsiaTheme="minorEastAsia"/>
              <w:noProof/>
            </w:rPr>
          </w:pPr>
          <w:hyperlink w:anchor="_Toc479339450" w:history="1">
            <w:r w:rsidR="00A3698F" w:rsidRPr="00D57948">
              <w:rPr>
                <w:rStyle w:val="Hyperlink"/>
                <w:noProof/>
              </w:rPr>
              <w:t>7.</w:t>
            </w:r>
            <w:r w:rsidR="00A3698F">
              <w:rPr>
                <w:rFonts w:eastAsiaTheme="minorEastAsia"/>
                <w:noProof/>
              </w:rPr>
              <w:tab/>
            </w:r>
            <w:r w:rsidR="00A3698F" w:rsidRPr="00D57948">
              <w:rPr>
                <w:rStyle w:val="Hyperlink"/>
                <w:noProof/>
              </w:rPr>
              <w:t>Standard Terms and Conditions</w:t>
            </w:r>
            <w:r w:rsidR="00A3698F">
              <w:rPr>
                <w:noProof/>
                <w:webHidden/>
              </w:rPr>
              <w:tab/>
            </w:r>
            <w:r w:rsidR="00A3698F">
              <w:rPr>
                <w:noProof/>
                <w:webHidden/>
              </w:rPr>
              <w:fldChar w:fldCharType="begin"/>
            </w:r>
            <w:r w:rsidR="00A3698F">
              <w:rPr>
                <w:noProof/>
                <w:webHidden/>
              </w:rPr>
              <w:instrText xml:space="preserve"> PAGEREF _Toc479339450 \h </w:instrText>
            </w:r>
            <w:r w:rsidR="00A3698F">
              <w:rPr>
                <w:noProof/>
                <w:webHidden/>
              </w:rPr>
            </w:r>
            <w:r w:rsidR="00A3698F">
              <w:rPr>
                <w:noProof/>
                <w:webHidden/>
              </w:rPr>
              <w:fldChar w:fldCharType="separate"/>
            </w:r>
            <w:r w:rsidR="00A3698F">
              <w:rPr>
                <w:noProof/>
                <w:webHidden/>
              </w:rPr>
              <w:t>23</w:t>
            </w:r>
            <w:r w:rsidR="00A3698F">
              <w:rPr>
                <w:noProof/>
                <w:webHidden/>
              </w:rPr>
              <w:fldChar w:fldCharType="end"/>
            </w:r>
          </w:hyperlink>
        </w:p>
        <w:p w14:paraId="78F52CF4" w14:textId="77777777" w:rsidR="00A3698F" w:rsidRDefault="004C472F">
          <w:pPr>
            <w:pStyle w:val="TOC2"/>
            <w:tabs>
              <w:tab w:val="left" w:pos="880"/>
              <w:tab w:val="right" w:leader="dot" w:pos="10070"/>
            </w:tabs>
            <w:rPr>
              <w:rFonts w:eastAsiaTheme="minorEastAsia"/>
              <w:noProof/>
            </w:rPr>
          </w:pPr>
          <w:hyperlink w:anchor="_Toc479339451" w:history="1">
            <w:r w:rsidR="00A3698F" w:rsidRPr="00D57948">
              <w:rPr>
                <w:rStyle w:val="Hyperlink"/>
                <w:noProof/>
              </w:rPr>
              <w:t>7.1</w:t>
            </w:r>
            <w:r w:rsidR="00A3698F">
              <w:rPr>
                <w:rFonts w:eastAsiaTheme="minorEastAsia"/>
                <w:noProof/>
              </w:rPr>
              <w:tab/>
            </w:r>
            <w:r w:rsidR="00A3698F" w:rsidRPr="00D57948">
              <w:rPr>
                <w:rStyle w:val="Hyperlink"/>
                <w:noProof/>
              </w:rPr>
              <w:t>Payment Terms and Conditions</w:t>
            </w:r>
            <w:r w:rsidR="00A3698F">
              <w:rPr>
                <w:noProof/>
                <w:webHidden/>
              </w:rPr>
              <w:tab/>
            </w:r>
            <w:r w:rsidR="00A3698F">
              <w:rPr>
                <w:noProof/>
                <w:webHidden/>
              </w:rPr>
              <w:fldChar w:fldCharType="begin"/>
            </w:r>
            <w:r w:rsidR="00A3698F">
              <w:rPr>
                <w:noProof/>
                <w:webHidden/>
              </w:rPr>
              <w:instrText xml:space="preserve"> PAGEREF _Toc479339451 \h </w:instrText>
            </w:r>
            <w:r w:rsidR="00A3698F">
              <w:rPr>
                <w:noProof/>
                <w:webHidden/>
              </w:rPr>
            </w:r>
            <w:r w:rsidR="00A3698F">
              <w:rPr>
                <w:noProof/>
                <w:webHidden/>
              </w:rPr>
              <w:fldChar w:fldCharType="separate"/>
            </w:r>
            <w:r w:rsidR="00A3698F">
              <w:rPr>
                <w:noProof/>
                <w:webHidden/>
              </w:rPr>
              <w:t>23</w:t>
            </w:r>
            <w:r w:rsidR="00A3698F">
              <w:rPr>
                <w:noProof/>
                <w:webHidden/>
              </w:rPr>
              <w:fldChar w:fldCharType="end"/>
            </w:r>
          </w:hyperlink>
        </w:p>
        <w:p w14:paraId="70CA7610" w14:textId="77777777" w:rsidR="00A3698F" w:rsidRDefault="004C472F">
          <w:pPr>
            <w:pStyle w:val="TOC2"/>
            <w:tabs>
              <w:tab w:val="left" w:pos="880"/>
              <w:tab w:val="right" w:leader="dot" w:pos="10070"/>
            </w:tabs>
            <w:rPr>
              <w:rFonts w:eastAsiaTheme="minorEastAsia"/>
              <w:noProof/>
            </w:rPr>
          </w:pPr>
          <w:hyperlink w:anchor="_Toc479339452" w:history="1">
            <w:r w:rsidR="00A3698F" w:rsidRPr="00D57948">
              <w:rPr>
                <w:rStyle w:val="Hyperlink"/>
                <w:noProof/>
              </w:rPr>
              <w:t>7.2</w:t>
            </w:r>
            <w:r w:rsidR="00A3698F">
              <w:rPr>
                <w:rFonts w:eastAsiaTheme="minorEastAsia"/>
                <w:noProof/>
              </w:rPr>
              <w:tab/>
            </w:r>
            <w:r w:rsidR="00A3698F" w:rsidRPr="00D57948">
              <w:rPr>
                <w:rStyle w:val="Hyperlink"/>
                <w:noProof/>
              </w:rPr>
              <w:t>Assignment and Subcontracting</w:t>
            </w:r>
            <w:r w:rsidR="00A3698F">
              <w:rPr>
                <w:noProof/>
                <w:webHidden/>
              </w:rPr>
              <w:tab/>
            </w:r>
            <w:r w:rsidR="00A3698F">
              <w:rPr>
                <w:noProof/>
                <w:webHidden/>
              </w:rPr>
              <w:fldChar w:fldCharType="begin"/>
            </w:r>
            <w:r w:rsidR="00A3698F">
              <w:rPr>
                <w:noProof/>
                <w:webHidden/>
              </w:rPr>
              <w:instrText xml:space="preserve"> PAGEREF _Toc479339452 \h </w:instrText>
            </w:r>
            <w:r w:rsidR="00A3698F">
              <w:rPr>
                <w:noProof/>
                <w:webHidden/>
              </w:rPr>
            </w:r>
            <w:r w:rsidR="00A3698F">
              <w:rPr>
                <w:noProof/>
                <w:webHidden/>
              </w:rPr>
              <w:fldChar w:fldCharType="separate"/>
            </w:r>
            <w:r w:rsidR="00A3698F">
              <w:rPr>
                <w:noProof/>
                <w:webHidden/>
              </w:rPr>
              <w:t>23</w:t>
            </w:r>
            <w:r w:rsidR="00A3698F">
              <w:rPr>
                <w:noProof/>
                <w:webHidden/>
              </w:rPr>
              <w:fldChar w:fldCharType="end"/>
            </w:r>
          </w:hyperlink>
        </w:p>
        <w:p w14:paraId="22203388" w14:textId="77777777" w:rsidR="00A3698F" w:rsidRDefault="004C472F">
          <w:pPr>
            <w:pStyle w:val="TOC2"/>
            <w:tabs>
              <w:tab w:val="left" w:pos="880"/>
              <w:tab w:val="right" w:leader="dot" w:pos="10070"/>
            </w:tabs>
            <w:rPr>
              <w:rFonts w:eastAsiaTheme="minorEastAsia"/>
              <w:noProof/>
            </w:rPr>
          </w:pPr>
          <w:hyperlink w:anchor="_Toc479339453" w:history="1">
            <w:r w:rsidR="00A3698F" w:rsidRPr="00D57948">
              <w:rPr>
                <w:rStyle w:val="Hyperlink"/>
                <w:noProof/>
              </w:rPr>
              <w:t>7.3</w:t>
            </w:r>
            <w:r w:rsidR="00A3698F">
              <w:rPr>
                <w:rFonts w:eastAsiaTheme="minorEastAsia"/>
                <w:noProof/>
              </w:rPr>
              <w:tab/>
            </w:r>
            <w:r w:rsidR="00A3698F" w:rsidRPr="00D57948">
              <w:rPr>
                <w:rStyle w:val="Hyperlink"/>
                <w:noProof/>
              </w:rPr>
              <w:t>Audit / Retention of Records</w:t>
            </w:r>
            <w:r w:rsidR="00A3698F">
              <w:rPr>
                <w:noProof/>
                <w:webHidden/>
              </w:rPr>
              <w:tab/>
            </w:r>
            <w:r w:rsidR="00A3698F">
              <w:rPr>
                <w:noProof/>
                <w:webHidden/>
              </w:rPr>
              <w:fldChar w:fldCharType="begin"/>
            </w:r>
            <w:r w:rsidR="00A3698F">
              <w:rPr>
                <w:noProof/>
                <w:webHidden/>
              </w:rPr>
              <w:instrText xml:space="preserve"> PAGEREF _Toc479339453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4865BBA7" w14:textId="77777777" w:rsidR="00A3698F" w:rsidRDefault="004C472F">
          <w:pPr>
            <w:pStyle w:val="TOC2"/>
            <w:tabs>
              <w:tab w:val="left" w:pos="880"/>
              <w:tab w:val="right" w:leader="dot" w:pos="10070"/>
            </w:tabs>
            <w:rPr>
              <w:rFonts w:eastAsiaTheme="minorEastAsia"/>
              <w:noProof/>
            </w:rPr>
          </w:pPr>
          <w:hyperlink w:anchor="_Toc479339454" w:history="1">
            <w:r w:rsidR="00A3698F" w:rsidRPr="00D57948">
              <w:rPr>
                <w:rStyle w:val="Hyperlink"/>
                <w:noProof/>
              </w:rPr>
              <w:t>7.4</w:t>
            </w:r>
            <w:r w:rsidR="00A3698F">
              <w:rPr>
                <w:rFonts w:eastAsiaTheme="minorEastAsia"/>
                <w:noProof/>
              </w:rPr>
              <w:tab/>
            </w:r>
            <w:r w:rsidR="00A3698F" w:rsidRPr="00D57948">
              <w:rPr>
                <w:rStyle w:val="Hyperlink"/>
                <w:noProof/>
              </w:rPr>
              <w:t>Time is of the Essence</w:t>
            </w:r>
            <w:r w:rsidR="00A3698F">
              <w:rPr>
                <w:noProof/>
                <w:webHidden/>
              </w:rPr>
              <w:tab/>
            </w:r>
            <w:r w:rsidR="00A3698F">
              <w:rPr>
                <w:noProof/>
                <w:webHidden/>
              </w:rPr>
              <w:fldChar w:fldCharType="begin"/>
            </w:r>
            <w:r w:rsidR="00A3698F">
              <w:rPr>
                <w:noProof/>
                <w:webHidden/>
              </w:rPr>
              <w:instrText xml:space="preserve"> PAGEREF _Toc479339454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01DCC7F1" w14:textId="77777777" w:rsidR="00A3698F" w:rsidRDefault="004C472F">
          <w:pPr>
            <w:pStyle w:val="TOC2"/>
            <w:tabs>
              <w:tab w:val="left" w:pos="880"/>
              <w:tab w:val="right" w:leader="dot" w:pos="10070"/>
            </w:tabs>
            <w:rPr>
              <w:rFonts w:eastAsiaTheme="minorEastAsia"/>
              <w:noProof/>
            </w:rPr>
          </w:pPr>
          <w:hyperlink w:anchor="_Toc479339455" w:history="1">
            <w:r w:rsidR="00A3698F" w:rsidRPr="00D57948">
              <w:rPr>
                <w:rStyle w:val="Hyperlink"/>
                <w:noProof/>
              </w:rPr>
              <w:t>7.5</w:t>
            </w:r>
            <w:r w:rsidR="00A3698F">
              <w:rPr>
                <w:rFonts w:eastAsiaTheme="minorEastAsia"/>
                <w:noProof/>
              </w:rPr>
              <w:tab/>
            </w:r>
            <w:r w:rsidR="00A3698F" w:rsidRPr="00D57948">
              <w:rPr>
                <w:rStyle w:val="Hyperlink"/>
                <w:noProof/>
              </w:rPr>
              <w:t>No Waiver of Rights</w:t>
            </w:r>
            <w:r w:rsidR="00A3698F">
              <w:rPr>
                <w:noProof/>
                <w:webHidden/>
              </w:rPr>
              <w:tab/>
            </w:r>
            <w:r w:rsidR="00A3698F">
              <w:rPr>
                <w:noProof/>
                <w:webHidden/>
              </w:rPr>
              <w:fldChar w:fldCharType="begin"/>
            </w:r>
            <w:r w:rsidR="00A3698F">
              <w:rPr>
                <w:noProof/>
                <w:webHidden/>
              </w:rPr>
              <w:instrText xml:space="preserve"> PAGEREF _Toc479339455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0DEF2CF7" w14:textId="77777777" w:rsidR="00A3698F" w:rsidRDefault="004C472F">
          <w:pPr>
            <w:pStyle w:val="TOC2"/>
            <w:tabs>
              <w:tab w:val="left" w:pos="880"/>
              <w:tab w:val="right" w:leader="dot" w:pos="10070"/>
            </w:tabs>
            <w:rPr>
              <w:rFonts w:eastAsiaTheme="minorEastAsia"/>
              <w:noProof/>
            </w:rPr>
          </w:pPr>
          <w:hyperlink w:anchor="_Toc479339456" w:history="1">
            <w:r w:rsidR="00A3698F" w:rsidRPr="00D57948">
              <w:rPr>
                <w:rStyle w:val="Hyperlink"/>
                <w:noProof/>
              </w:rPr>
              <w:t>7.6</w:t>
            </w:r>
            <w:r w:rsidR="00A3698F">
              <w:rPr>
                <w:rFonts w:eastAsiaTheme="minorEastAsia"/>
                <w:noProof/>
              </w:rPr>
              <w:tab/>
            </w:r>
            <w:r w:rsidR="00A3698F" w:rsidRPr="00D57948">
              <w:rPr>
                <w:rStyle w:val="Hyperlink"/>
                <w:noProof/>
              </w:rPr>
              <w:t>Force Majeure</w:t>
            </w:r>
            <w:r w:rsidR="00A3698F">
              <w:rPr>
                <w:noProof/>
                <w:webHidden/>
              </w:rPr>
              <w:tab/>
            </w:r>
            <w:r w:rsidR="00A3698F">
              <w:rPr>
                <w:noProof/>
                <w:webHidden/>
              </w:rPr>
              <w:fldChar w:fldCharType="begin"/>
            </w:r>
            <w:r w:rsidR="00A3698F">
              <w:rPr>
                <w:noProof/>
                <w:webHidden/>
              </w:rPr>
              <w:instrText xml:space="preserve"> PAGEREF _Toc479339456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2B9CACFE" w14:textId="77777777" w:rsidR="00A3698F" w:rsidRDefault="004C472F">
          <w:pPr>
            <w:pStyle w:val="TOC2"/>
            <w:tabs>
              <w:tab w:val="left" w:pos="880"/>
              <w:tab w:val="right" w:leader="dot" w:pos="10070"/>
            </w:tabs>
            <w:rPr>
              <w:rFonts w:eastAsiaTheme="minorEastAsia"/>
              <w:noProof/>
            </w:rPr>
          </w:pPr>
          <w:hyperlink w:anchor="_Toc479339457" w:history="1">
            <w:r w:rsidR="00A3698F" w:rsidRPr="00D57948">
              <w:rPr>
                <w:rStyle w:val="Hyperlink"/>
                <w:noProof/>
              </w:rPr>
              <w:t>7.7</w:t>
            </w:r>
            <w:r w:rsidR="00A3698F">
              <w:rPr>
                <w:rFonts w:eastAsiaTheme="minorEastAsia"/>
                <w:noProof/>
              </w:rPr>
              <w:tab/>
            </w:r>
            <w:r w:rsidR="00A3698F" w:rsidRPr="00D57948">
              <w:rPr>
                <w:rStyle w:val="Hyperlink"/>
                <w:noProof/>
              </w:rPr>
              <w:t>Confidential Information</w:t>
            </w:r>
            <w:r w:rsidR="00A3698F">
              <w:rPr>
                <w:noProof/>
                <w:webHidden/>
              </w:rPr>
              <w:tab/>
            </w:r>
            <w:r w:rsidR="00A3698F">
              <w:rPr>
                <w:noProof/>
                <w:webHidden/>
              </w:rPr>
              <w:fldChar w:fldCharType="begin"/>
            </w:r>
            <w:r w:rsidR="00A3698F">
              <w:rPr>
                <w:noProof/>
                <w:webHidden/>
              </w:rPr>
              <w:instrText xml:space="preserve"> PAGEREF _Toc479339457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34A54BAA" w14:textId="77777777" w:rsidR="00A3698F" w:rsidRDefault="004C472F">
          <w:pPr>
            <w:pStyle w:val="TOC2"/>
            <w:tabs>
              <w:tab w:val="left" w:pos="880"/>
              <w:tab w:val="right" w:leader="dot" w:pos="10070"/>
            </w:tabs>
            <w:rPr>
              <w:rFonts w:eastAsiaTheme="minorEastAsia"/>
              <w:noProof/>
            </w:rPr>
          </w:pPr>
          <w:hyperlink w:anchor="_Toc479339458" w:history="1">
            <w:r w:rsidR="00A3698F" w:rsidRPr="00D57948">
              <w:rPr>
                <w:rStyle w:val="Hyperlink"/>
                <w:noProof/>
              </w:rPr>
              <w:t>7.8</w:t>
            </w:r>
            <w:r w:rsidR="00A3698F">
              <w:rPr>
                <w:rFonts w:eastAsiaTheme="minorEastAsia"/>
                <w:noProof/>
              </w:rPr>
              <w:tab/>
            </w:r>
            <w:r w:rsidR="00A3698F" w:rsidRPr="00D57948">
              <w:rPr>
                <w:rStyle w:val="Hyperlink"/>
                <w:noProof/>
              </w:rPr>
              <w:t>Freedom of Information Act</w:t>
            </w:r>
            <w:r w:rsidR="00A3698F">
              <w:rPr>
                <w:noProof/>
                <w:webHidden/>
              </w:rPr>
              <w:tab/>
            </w:r>
            <w:r w:rsidR="00A3698F">
              <w:rPr>
                <w:noProof/>
                <w:webHidden/>
              </w:rPr>
              <w:fldChar w:fldCharType="begin"/>
            </w:r>
            <w:r w:rsidR="00A3698F">
              <w:rPr>
                <w:noProof/>
                <w:webHidden/>
              </w:rPr>
              <w:instrText xml:space="preserve"> PAGEREF _Toc479339458 \h </w:instrText>
            </w:r>
            <w:r w:rsidR="00A3698F">
              <w:rPr>
                <w:noProof/>
                <w:webHidden/>
              </w:rPr>
            </w:r>
            <w:r w:rsidR="00A3698F">
              <w:rPr>
                <w:noProof/>
                <w:webHidden/>
              </w:rPr>
              <w:fldChar w:fldCharType="separate"/>
            </w:r>
            <w:r w:rsidR="00A3698F">
              <w:rPr>
                <w:noProof/>
                <w:webHidden/>
              </w:rPr>
              <w:t>24</w:t>
            </w:r>
            <w:r w:rsidR="00A3698F">
              <w:rPr>
                <w:noProof/>
                <w:webHidden/>
              </w:rPr>
              <w:fldChar w:fldCharType="end"/>
            </w:r>
          </w:hyperlink>
        </w:p>
        <w:p w14:paraId="445485DC" w14:textId="77777777" w:rsidR="00A3698F" w:rsidRDefault="004C472F">
          <w:pPr>
            <w:pStyle w:val="TOC2"/>
            <w:tabs>
              <w:tab w:val="left" w:pos="880"/>
              <w:tab w:val="right" w:leader="dot" w:pos="10070"/>
            </w:tabs>
            <w:rPr>
              <w:rFonts w:eastAsiaTheme="minorEastAsia"/>
              <w:noProof/>
            </w:rPr>
          </w:pPr>
          <w:hyperlink w:anchor="_Toc479339459" w:history="1">
            <w:r w:rsidR="00A3698F" w:rsidRPr="00D57948">
              <w:rPr>
                <w:rStyle w:val="Hyperlink"/>
                <w:noProof/>
              </w:rPr>
              <w:t>7.9</w:t>
            </w:r>
            <w:r w:rsidR="00A3698F">
              <w:rPr>
                <w:rFonts w:eastAsiaTheme="minorEastAsia"/>
                <w:noProof/>
              </w:rPr>
              <w:tab/>
            </w:r>
            <w:r w:rsidR="00A3698F" w:rsidRPr="00D57948">
              <w:rPr>
                <w:rStyle w:val="Hyperlink"/>
                <w:noProof/>
              </w:rPr>
              <w:t>Use and Ownership</w:t>
            </w:r>
            <w:r w:rsidR="00A3698F">
              <w:rPr>
                <w:noProof/>
                <w:webHidden/>
              </w:rPr>
              <w:tab/>
            </w:r>
            <w:r w:rsidR="00A3698F">
              <w:rPr>
                <w:noProof/>
                <w:webHidden/>
              </w:rPr>
              <w:fldChar w:fldCharType="begin"/>
            </w:r>
            <w:r w:rsidR="00A3698F">
              <w:rPr>
                <w:noProof/>
                <w:webHidden/>
              </w:rPr>
              <w:instrText xml:space="preserve"> PAGEREF _Toc479339459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79A01F3C" w14:textId="77777777" w:rsidR="00A3698F" w:rsidRDefault="004C472F">
          <w:pPr>
            <w:pStyle w:val="TOC2"/>
            <w:tabs>
              <w:tab w:val="left" w:pos="880"/>
              <w:tab w:val="right" w:leader="dot" w:pos="10070"/>
            </w:tabs>
            <w:rPr>
              <w:rFonts w:eastAsiaTheme="minorEastAsia"/>
              <w:noProof/>
            </w:rPr>
          </w:pPr>
          <w:hyperlink w:anchor="_Toc479339460" w:history="1">
            <w:r w:rsidR="00A3698F" w:rsidRPr="00D57948">
              <w:rPr>
                <w:rStyle w:val="Hyperlink"/>
                <w:noProof/>
              </w:rPr>
              <w:t>7.10</w:t>
            </w:r>
            <w:r w:rsidR="00A3698F">
              <w:rPr>
                <w:rFonts w:eastAsiaTheme="minorEastAsia"/>
                <w:noProof/>
              </w:rPr>
              <w:tab/>
            </w:r>
            <w:r w:rsidR="00A3698F" w:rsidRPr="00D57948">
              <w:rPr>
                <w:rStyle w:val="Hyperlink"/>
                <w:noProof/>
              </w:rPr>
              <w:t>Indemnification and Liability</w:t>
            </w:r>
            <w:r w:rsidR="00A3698F">
              <w:rPr>
                <w:noProof/>
                <w:webHidden/>
              </w:rPr>
              <w:tab/>
            </w:r>
            <w:r w:rsidR="00A3698F">
              <w:rPr>
                <w:noProof/>
                <w:webHidden/>
              </w:rPr>
              <w:fldChar w:fldCharType="begin"/>
            </w:r>
            <w:r w:rsidR="00A3698F">
              <w:rPr>
                <w:noProof/>
                <w:webHidden/>
              </w:rPr>
              <w:instrText xml:space="preserve"> PAGEREF _Toc479339460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0EDB4A98" w14:textId="77777777" w:rsidR="00A3698F" w:rsidRDefault="004C472F">
          <w:pPr>
            <w:pStyle w:val="TOC2"/>
            <w:tabs>
              <w:tab w:val="left" w:pos="880"/>
              <w:tab w:val="right" w:leader="dot" w:pos="10070"/>
            </w:tabs>
            <w:rPr>
              <w:rFonts w:eastAsiaTheme="minorEastAsia"/>
              <w:noProof/>
            </w:rPr>
          </w:pPr>
          <w:hyperlink w:anchor="_Toc479339461" w:history="1">
            <w:r w:rsidR="00A3698F" w:rsidRPr="00D57948">
              <w:rPr>
                <w:rStyle w:val="Hyperlink"/>
                <w:noProof/>
              </w:rPr>
              <w:t>7.11</w:t>
            </w:r>
            <w:r w:rsidR="00A3698F">
              <w:rPr>
                <w:rFonts w:eastAsiaTheme="minorEastAsia"/>
                <w:noProof/>
              </w:rPr>
              <w:tab/>
            </w:r>
            <w:r w:rsidR="00A3698F" w:rsidRPr="00D57948">
              <w:rPr>
                <w:rStyle w:val="Hyperlink"/>
                <w:noProof/>
              </w:rPr>
              <w:t>Insurance</w:t>
            </w:r>
            <w:r w:rsidR="00A3698F">
              <w:rPr>
                <w:noProof/>
                <w:webHidden/>
              </w:rPr>
              <w:tab/>
            </w:r>
            <w:r w:rsidR="00A3698F">
              <w:rPr>
                <w:noProof/>
                <w:webHidden/>
              </w:rPr>
              <w:fldChar w:fldCharType="begin"/>
            </w:r>
            <w:r w:rsidR="00A3698F">
              <w:rPr>
                <w:noProof/>
                <w:webHidden/>
              </w:rPr>
              <w:instrText xml:space="preserve"> PAGEREF _Toc479339461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0DC95E32" w14:textId="77777777" w:rsidR="00A3698F" w:rsidRDefault="004C472F">
          <w:pPr>
            <w:pStyle w:val="TOC2"/>
            <w:tabs>
              <w:tab w:val="left" w:pos="880"/>
              <w:tab w:val="right" w:leader="dot" w:pos="10070"/>
            </w:tabs>
            <w:rPr>
              <w:rFonts w:eastAsiaTheme="minorEastAsia"/>
              <w:noProof/>
            </w:rPr>
          </w:pPr>
          <w:hyperlink w:anchor="_Toc479339462" w:history="1">
            <w:r w:rsidR="00A3698F" w:rsidRPr="00D57948">
              <w:rPr>
                <w:rStyle w:val="Hyperlink"/>
                <w:noProof/>
              </w:rPr>
              <w:t>7.12</w:t>
            </w:r>
            <w:r w:rsidR="00A3698F">
              <w:rPr>
                <w:rFonts w:eastAsiaTheme="minorEastAsia"/>
                <w:noProof/>
              </w:rPr>
              <w:tab/>
            </w:r>
            <w:r w:rsidR="00A3698F" w:rsidRPr="00D57948">
              <w:rPr>
                <w:rStyle w:val="Hyperlink"/>
                <w:noProof/>
              </w:rPr>
              <w:t>Independent Contractor</w:t>
            </w:r>
            <w:r w:rsidR="00A3698F">
              <w:rPr>
                <w:noProof/>
                <w:webHidden/>
              </w:rPr>
              <w:tab/>
            </w:r>
            <w:r w:rsidR="00A3698F">
              <w:rPr>
                <w:noProof/>
                <w:webHidden/>
              </w:rPr>
              <w:fldChar w:fldCharType="begin"/>
            </w:r>
            <w:r w:rsidR="00A3698F">
              <w:rPr>
                <w:noProof/>
                <w:webHidden/>
              </w:rPr>
              <w:instrText xml:space="preserve"> PAGEREF _Toc479339462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012F67C1" w14:textId="77777777" w:rsidR="00A3698F" w:rsidRDefault="004C472F">
          <w:pPr>
            <w:pStyle w:val="TOC2"/>
            <w:tabs>
              <w:tab w:val="left" w:pos="880"/>
              <w:tab w:val="right" w:leader="dot" w:pos="10070"/>
            </w:tabs>
            <w:rPr>
              <w:rFonts w:eastAsiaTheme="minorEastAsia"/>
              <w:noProof/>
            </w:rPr>
          </w:pPr>
          <w:hyperlink w:anchor="_Toc479339463" w:history="1">
            <w:r w:rsidR="00A3698F" w:rsidRPr="00D57948">
              <w:rPr>
                <w:rStyle w:val="Hyperlink"/>
                <w:noProof/>
              </w:rPr>
              <w:t>7.13</w:t>
            </w:r>
            <w:r w:rsidR="00A3698F">
              <w:rPr>
                <w:rFonts w:eastAsiaTheme="minorEastAsia"/>
                <w:noProof/>
              </w:rPr>
              <w:tab/>
            </w:r>
            <w:r w:rsidR="00A3698F" w:rsidRPr="00D57948">
              <w:rPr>
                <w:rStyle w:val="Hyperlink"/>
                <w:noProof/>
              </w:rPr>
              <w:t>Solicitation and Employment</w:t>
            </w:r>
            <w:r w:rsidR="00A3698F">
              <w:rPr>
                <w:noProof/>
                <w:webHidden/>
              </w:rPr>
              <w:tab/>
            </w:r>
            <w:r w:rsidR="00A3698F">
              <w:rPr>
                <w:noProof/>
                <w:webHidden/>
              </w:rPr>
              <w:fldChar w:fldCharType="begin"/>
            </w:r>
            <w:r w:rsidR="00A3698F">
              <w:rPr>
                <w:noProof/>
                <w:webHidden/>
              </w:rPr>
              <w:instrText xml:space="preserve"> PAGEREF _Toc479339463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12AC0473" w14:textId="77777777" w:rsidR="00A3698F" w:rsidRDefault="004C472F">
          <w:pPr>
            <w:pStyle w:val="TOC2"/>
            <w:tabs>
              <w:tab w:val="left" w:pos="880"/>
              <w:tab w:val="right" w:leader="dot" w:pos="10070"/>
            </w:tabs>
            <w:rPr>
              <w:rFonts w:eastAsiaTheme="minorEastAsia"/>
              <w:noProof/>
            </w:rPr>
          </w:pPr>
          <w:hyperlink w:anchor="_Toc479339464" w:history="1">
            <w:r w:rsidR="00A3698F" w:rsidRPr="00D57948">
              <w:rPr>
                <w:rStyle w:val="Hyperlink"/>
                <w:noProof/>
              </w:rPr>
              <w:t>7.14</w:t>
            </w:r>
            <w:r w:rsidR="00A3698F">
              <w:rPr>
                <w:rFonts w:eastAsiaTheme="minorEastAsia"/>
                <w:noProof/>
              </w:rPr>
              <w:tab/>
            </w:r>
            <w:r w:rsidR="00A3698F" w:rsidRPr="00D57948">
              <w:rPr>
                <w:rStyle w:val="Hyperlink"/>
                <w:noProof/>
              </w:rPr>
              <w:t>Background Check</w:t>
            </w:r>
            <w:r w:rsidR="00A3698F">
              <w:rPr>
                <w:noProof/>
                <w:webHidden/>
              </w:rPr>
              <w:tab/>
            </w:r>
            <w:r w:rsidR="00A3698F">
              <w:rPr>
                <w:noProof/>
                <w:webHidden/>
              </w:rPr>
              <w:fldChar w:fldCharType="begin"/>
            </w:r>
            <w:r w:rsidR="00A3698F">
              <w:rPr>
                <w:noProof/>
                <w:webHidden/>
              </w:rPr>
              <w:instrText xml:space="preserve"> PAGEREF _Toc479339464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6C335F21" w14:textId="77777777" w:rsidR="00A3698F" w:rsidRDefault="004C472F">
          <w:pPr>
            <w:pStyle w:val="TOC2"/>
            <w:tabs>
              <w:tab w:val="left" w:pos="880"/>
              <w:tab w:val="right" w:leader="dot" w:pos="10070"/>
            </w:tabs>
            <w:rPr>
              <w:rFonts w:eastAsiaTheme="minorEastAsia"/>
              <w:noProof/>
            </w:rPr>
          </w:pPr>
          <w:hyperlink w:anchor="_Toc479339465" w:history="1">
            <w:r w:rsidR="00A3698F" w:rsidRPr="00D57948">
              <w:rPr>
                <w:rStyle w:val="Hyperlink"/>
                <w:noProof/>
              </w:rPr>
              <w:t>7.15</w:t>
            </w:r>
            <w:r w:rsidR="00A3698F">
              <w:rPr>
                <w:rFonts w:eastAsiaTheme="minorEastAsia"/>
                <w:noProof/>
              </w:rPr>
              <w:tab/>
            </w:r>
            <w:r w:rsidR="00A3698F" w:rsidRPr="00D57948">
              <w:rPr>
                <w:rStyle w:val="Hyperlink"/>
                <w:noProof/>
              </w:rPr>
              <w:t>Applicable Law</w:t>
            </w:r>
            <w:r w:rsidR="00A3698F">
              <w:rPr>
                <w:noProof/>
                <w:webHidden/>
              </w:rPr>
              <w:tab/>
            </w:r>
            <w:r w:rsidR="00A3698F">
              <w:rPr>
                <w:noProof/>
                <w:webHidden/>
              </w:rPr>
              <w:fldChar w:fldCharType="begin"/>
            </w:r>
            <w:r w:rsidR="00A3698F">
              <w:rPr>
                <w:noProof/>
                <w:webHidden/>
              </w:rPr>
              <w:instrText xml:space="preserve"> PAGEREF _Toc479339465 \h </w:instrText>
            </w:r>
            <w:r w:rsidR="00A3698F">
              <w:rPr>
                <w:noProof/>
                <w:webHidden/>
              </w:rPr>
            </w:r>
            <w:r w:rsidR="00A3698F">
              <w:rPr>
                <w:noProof/>
                <w:webHidden/>
              </w:rPr>
              <w:fldChar w:fldCharType="separate"/>
            </w:r>
            <w:r w:rsidR="00A3698F">
              <w:rPr>
                <w:noProof/>
                <w:webHidden/>
              </w:rPr>
              <w:t>25</w:t>
            </w:r>
            <w:r w:rsidR="00A3698F">
              <w:rPr>
                <w:noProof/>
                <w:webHidden/>
              </w:rPr>
              <w:fldChar w:fldCharType="end"/>
            </w:r>
          </w:hyperlink>
        </w:p>
        <w:p w14:paraId="09D578E7" w14:textId="77777777" w:rsidR="00A3698F" w:rsidRDefault="004C472F">
          <w:pPr>
            <w:pStyle w:val="TOC2"/>
            <w:tabs>
              <w:tab w:val="left" w:pos="880"/>
              <w:tab w:val="right" w:leader="dot" w:pos="10070"/>
            </w:tabs>
            <w:rPr>
              <w:rFonts w:eastAsiaTheme="minorEastAsia"/>
              <w:noProof/>
            </w:rPr>
          </w:pPr>
          <w:hyperlink w:anchor="_Toc479339466" w:history="1">
            <w:r w:rsidR="00A3698F" w:rsidRPr="00D57948">
              <w:rPr>
                <w:rStyle w:val="Hyperlink"/>
                <w:noProof/>
              </w:rPr>
              <w:t>7.16</w:t>
            </w:r>
            <w:r w:rsidR="00A3698F">
              <w:rPr>
                <w:rFonts w:eastAsiaTheme="minorEastAsia"/>
                <w:noProof/>
              </w:rPr>
              <w:tab/>
            </w:r>
            <w:r w:rsidR="00A3698F" w:rsidRPr="00D57948">
              <w:rPr>
                <w:rStyle w:val="Hyperlink"/>
                <w:noProof/>
              </w:rPr>
              <w:t>Compliance with the Law</w:t>
            </w:r>
            <w:r w:rsidR="00A3698F">
              <w:rPr>
                <w:noProof/>
                <w:webHidden/>
              </w:rPr>
              <w:tab/>
            </w:r>
            <w:r w:rsidR="00A3698F">
              <w:rPr>
                <w:noProof/>
                <w:webHidden/>
              </w:rPr>
              <w:fldChar w:fldCharType="begin"/>
            </w:r>
            <w:r w:rsidR="00A3698F">
              <w:rPr>
                <w:noProof/>
                <w:webHidden/>
              </w:rPr>
              <w:instrText xml:space="preserve"> PAGEREF _Toc479339466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5D8BF408" w14:textId="77777777" w:rsidR="00A3698F" w:rsidRDefault="004C472F">
          <w:pPr>
            <w:pStyle w:val="TOC2"/>
            <w:tabs>
              <w:tab w:val="left" w:pos="880"/>
              <w:tab w:val="right" w:leader="dot" w:pos="10070"/>
            </w:tabs>
            <w:rPr>
              <w:rFonts w:eastAsiaTheme="minorEastAsia"/>
              <w:noProof/>
            </w:rPr>
          </w:pPr>
          <w:hyperlink w:anchor="_Toc479339467" w:history="1">
            <w:r w:rsidR="00A3698F" w:rsidRPr="00D57948">
              <w:rPr>
                <w:rStyle w:val="Hyperlink"/>
                <w:noProof/>
              </w:rPr>
              <w:t>7.17</w:t>
            </w:r>
            <w:r w:rsidR="00A3698F">
              <w:rPr>
                <w:rFonts w:eastAsiaTheme="minorEastAsia"/>
                <w:noProof/>
              </w:rPr>
              <w:tab/>
            </w:r>
            <w:r w:rsidR="00A3698F" w:rsidRPr="00D57948">
              <w:rPr>
                <w:rStyle w:val="Hyperlink"/>
                <w:noProof/>
              </w:rPr>
              <w:t>Anti-Trust Assignment</w:t>
            </w:r>
            <w:r w:rsidR="00A3698F">
              <w:rPr>
                <w:noProof/>
                <w:webHidden/>
              </w:rPr>
              <w:tab/>
            </w:r>
            <w:r w:rsidR="00A3698F">
              <w:rPr>
                <w:noProof/>
                <w:webHidden/>
              </w:rPr>
              <w:fldChar w:fldCharType="begin"/>
            </w:r>
            <w:r w:rsidR="00A3698F">
              <w:rPr>
                <w:noProof/>
                <w:webHidden/>
              </w:rPr>
              <w:instrText xml:space="preserve"> PAGEREF _Toc479339467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5D1DC6FF" w14:textId="77777777" w:rsidR="00A3698F" w:rsidRDefault="004C472F">
          <w:pPr>
            <w:pStyle w:val="TOC2"/>
            <w:tabs>
              <w:tab w:val="left" w:pos="880"/>
              <w:tab w:val="right" w:leader="dot" w:pos="10070"/>
            </w:tabs>
            <w:rPr>
              <w:rFonts w:eastAsiaTheme="minorEastAsia"/>
              <w:noProof/>
            </w:rPr>
          </w:pPr>
          <w:hyperlink w:anchor="_Toc479339468" w:history="1">
            <w:r w:rsidR="00A3698F" w:rsidRPr="00D57948">
              <w:rPr>
                <w:rStyle w:val="Hyperlink"/>
                <w:noProof/>
              </w:rPr>
              <w:t>7.18</w:t>
            </w:r>
            <w:r w:rsidR="00A3698F">
              <w:rPr>
                <w:rFonts w:eastAsiaTheme="minorEastAsia"/>
                <w:noProof/>
              </w:rPr>
              <w:tab/>
            </w:r>
            <w:r w:rsidR="00A3698F" w:rsidRPr="00D57948">
              <w:rPr>
                <w:rStyle w:val="Hyperlink"/>
                <w:noProof/>
              </w:rPr>
              <w:t>Contractual Authority</w:t>
            </w:r>
            <w:r w:rsidR="00A3698F">
              <w:rPr>
                <w:noProof/>
                <w:webHidden/>
              </w:rPr>
              <w:tab/>
            </w:r>
            <w:r w:rsidR="00A3698F">
              <w:rPr>
                <w:noProof/>
                <w:webHidden/>
              </w:rPr>
              <w:fldChar w:fldCharType="begin"/>
            </w:r>
            <w:r w:rsidR="00A3698F">
              <w:rPr>
                <w:noProof/>
                <w:webHidden/>
              </w:rPr>
              <w:instrText xml:space="preserve"> PAGEREF _Toc479339468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5A681AA6" w14:textId="77777777" w:rsidR="00A3698F" w:rsidRDefault="004C472F">
          <w:pPr>
            <w:pStyle w:val="TOC2"/>
            <w:tabs>
              <w:tab w:val="left" w:pos="880"/>
              <w:tab w:val="right" w:leader="dot" w:pos="10070"/>
            </w:tabs>
            <w:rPr>
              <w:rFonts w:eastAsiaTheme="minorEastAsia"/>
              <w:noProof/>
            </w:rPr>
          </w:pPr>
          <w:hyperlink w:anchor="_Toc479339469" w:history="1">
            <w:r w:rsidR="00A3698F" w:rsidRPr="00D57948">
              <w:rPr>
                <w:rStyle w:val="Hyperlink"/>
                <w:noProof/>
              </w:rPr>
              <w:t>7.19</w:t>
            </w:r>
            <w:r w:rsidR="00A3698F">
              <w:rPr>
                <w:rFonts w:eastAsiaTheme="minorEastAsia"/>
                <w:noProof/>
              </w:rPr>
              <w:tab/>
            </w:r>
            <w:r w:rsidR="00A3698F" w:rsidRPr="00D57948">
              <w:rPr>
                <w:rStyle w:val="Hyperlink"/>
                <w:noProof/>
              </w:rPr>
              <w:t>Notices</w:t>
            </w:r>
            <w:r w:rsidR="00A3698F">
              <w:rPr>
                <w:noProof/>
                <w:webHidden/>
              </w:rPr>
              <w:tab/>
            </w:r>
            <w:r w:rsidR="00A3698F">
              <w:rPr>
                <w:noProof/>
                <w:webHidden/>
              </w:rPr>
              <w:fldChar w:fldCharType="begin"/>
            </w:r>
            <w:r w:rsidR="00A3698F">
              <w:rPr>
                <w:noProof/>
                <w:webHidden/>
              </w:rPr>
              <w:instrText xml:space="preserve"> PAGEREF _Toc479339469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66D32F5D" w14:textId="77777777" w:rsidR="00A3698F" w:rsidRDefault="004C472F">
          <w:pPr>
            <w:pStyle w:val="TOC2"/>
            <w:tabs>
              <w:tab w:val="left" w:pos="880"/>
              <w:tab w:val="right" w:leader="dot" w:pos="10070"/>
            </w:tabs>
            <w:rPr>
              <w:rFonts w:eastAsiaTheme="minorEastAsia"/>
              <w:noProof/>
            </w:rPr>
          </w:pPr>
          <w:hyperlink w:anchor="_Toc479339470" w:history="1">
            <w:r w:rsidR="00A3698F" w:rsidRPr="00D57948">
              <w:rPr>
                <w:rStyle w:val="Hyperlink"/>
                <w:noProof/>
              </w:rPr>
              <w:t>7.20</w:t>
            </w:r>
            <w:r w:rsidR="00A3698F">
              <w:rPr>
                <w:rFonts w:eastAsiaTheme="minorEastAsia"/>
                <w:noProof/>
              </w:rPr>
              <w:tab/>
            </w:r>
            <w:r w:rsidR="00A3698F" w:rsidRPr="00D57948">
              <w:rPr>
                <w:rStyle w:val="Hyperlink"/>
                <w:noProof/>
              </w:rPr>
              <w:t>Modifications and Survival</w:t>
            </w:r>
            <w:r w:rsidR="00A3698F">
              <w:rPr>
                <w:noProof/>
                <w:webHidden/>
              </w:rPr>
              <w:tab/>
            </w:r>
            <w:r w:rsidR="00A3698F">
              <w:rPr>
                <w:noProof/>
                <w:webHidden/>
              </w:rPr>
              <w:fldChar w:fldCharType="begin"/>
            </w:r>
            <w:r w:rsidR="00A3698F">
              <w:rPr>
                <w:noProof/>
                <w:webHidden/>
              </w:rPr>
              <w:instrText xml:space="preserve"> PAGEREF _Toc479339470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4ECCF38D" w14:textId="77777777" w:rsidR="00A3698F" w:rsidRDefault="004C472F">
          <w:pPr>
            <w:pStyle w:val="TOC2"/>
            <w:tabs>
              <w:tab w:val="left" w:pos="880"/>
              <w:tab w:val="right" w:leader="dot" w:pos="10070"/>
            </w:tabs>
            <w:rPr>
              <w:rFonts w:eastAsiaTheme="minorEastAsia"/>
              <w:noProof/>
            </w:rPr>
          </w:pPr>
          <w:hyperlink w:anchor="_Toc479339471" w:history="1">
            <w:r w:rsidR="00A3698F" w:rsidRPr="00D57948">
              <w:rPr>
                <w:rStyle w:val="Hyperlink"/>
                <w:noProof/>
              </w:rPr>
              <w:t>7.21</w:t>
            </w:r>
            <w:r w:rsidR="00A3698F">
              <w:rPr>
                <w:rFonts w:eastAsiaTheme="minorEastAsia"/>
                <w:noProof/>
              </w:rPr>
              <w:tab/>
            </w:r>
            <w:r w:rsidR="00A3698F" w:rsidRPr="00D57948">
              <w:rPr>
                <w:rStyle w:val="Hyperlink"/>
                <w:noProof/>
              </w:rPr>
              <w:t>Performance Record / Suspension</w:t>
            </w:r>
            <w:r w:rsidR="00A3698F">
              <w:rPr>
                <w:noProof/>
                <w:webHidden/>
              </w:rPr>
              <w:tab/>
            </w:r>
            <w:r w:rsidR="00A3698F">
              <w:rPr>
                <w:noProof/>
                <w:webHidden/>
              </w:rPr>
              <w:fldChar w:fldCharType="begin"/>
            </w:r>
            <w:r w:rsidR="00A3698F">
              <w:rPr>
                <w:noProof/>
                <w:webHidden/>
              </w:rPr>
              <w:instrText xml:space="preserve"> PAGEREF _Toc479339471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27A8503A" w14:textId="77777777" w:rsidR="00A3698F" w:rsidRDefault="004C472F">
          <w:pPr>
            <w:pStyle w:val="TOC2"/>
            <w:tabs>
              <w:tab w:val="left" w:pos="880"/>
              <w:tab w:val="right" w:leader="dot" w:pos="10070"/>
            </w:tabs>
            <w:rPr>
              <w:rFonts w:eastAsiaTheme="minorEastAsia"/>
              <w:noProof/>
            </w:rPr>
          </w:pPr>
          <w:hyperlink w:anchor="_Toc479339472" w:history="1">
            <w:r w:rsidR="00A3698F" w:rsidRPr="00D57948">
              <w:rPr>
                <w:rStyle w:val="Hyperlink"/>
                <w:noProof/>
              </w:rPr>
              <w:t>7.22</w:t>
            </w:r>
            <w:r w:rsidR="00A3698F">
              <w:rPr>
                <w:rFonts w:eastAsiaTheme="minorEastAsia"/>
                <w:noProof/>
              </w:rPr>
              <w:tab/>
            </w:r>
            <w:r w:rsidR="00A3698F" w:rsidRPr="00D57948">
              <w:rPr>
                <w:rStyle w:val="Hyperlink"/>
                <w:noProof/>
              </w:rPr>
              <w:t>Schedule of Work</w:t>
            </w:r>
            <w:r w:rsidR="00A3698F">
              <w:rPr>
                <w:noProof/>
                <w:webHidden/>
              </w:rPr>
              <w:tab/>
            </w:r>
            <w:r w:rsidR="00A3698F">
              <w:rPr>
                <w:noProof/>
                <w:webHidden/>
              </w:rPr>
              <w:fldChar w:fldCharType="begin"/>
            </w:r>
            <w:r w:rsidR="00A3698F">
              <w:rPr>
                <w:noProof/>
                <w:webHidden/>
              </w:rPr>
              <w:instrText xml:space="preserve"> PAGEREF _Toc479339472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7F1A790A" w14:textId="77777777" w:rsidR="00A3698F" w:rsidRDefault="004C472F">
          <w:pPr>
            <w:pStyle w:val="TOC2"/>
            <w:tabs>
              <w:tab w:val="left" w:pos="880"/>
              <w:tab w:val="right" w:leader="dot" w:pos="10070"/>
            </w:tabs>
            <w:rPr>
              <w:rFonts w:eastAsiaTheme="minorEastAsia"/>
              <w:noProof/>
            </w:rPr>
          </w:pPr>
          <w:hyperlink w:anchor="_Toc479339473" w:history="1">
            <w:r w:rsidR="00A3698F" w:rsidRPr="00D57948">
              <w:rPr>
                <w:rStyle w:val="Hyperlink"/>
                <w:noProof/>
              </w:rPr>
              <w:t>7.23</w:t>
            </w:r>
            <w:r w:rsidR="00A3698F">
              <w:rPr>
                <w:rFonts w:eastAsiaTheme="minorEastAsia"/>
                <w:noProof/>
              </w:rPr>
              <w:tab/>
            </w:r>
            <w:r w:rsidR="00A3698F" w:rsidRPr="00D57948">
              <w:rPr>
                <w:rStyle w:val="Hyperlink"/>
                <w:noProof/>
              </w:rPr>
              <w:t>Warranties for Supplies and Services</w:t>
            </w:r>
            <w:r w:rsidR="00A3698F">
              <w:rPr>
                <w:noProof/>
                <w:webHidden/>
              </w:rPr>
              <w:tab/>
            </w:r>
            <w:r w:rsidR="00A3698F">
              <w:rPr>
                <w:noProof/>
                <w:webHidden/>
              </w:rPr>
              <w:fldChar w:fldCharType="begin"/>
            </w:r>
            <w:r w:rsidR="00A3698F">
              <w:rPr>
                <w:noProof/>
                <w:webHidden/>
              </w:rPr>
              <w:instrText xml:space="preserve"> PAGEREF _Toc479339473 \h </w:instrText>
            </w:r>
            <w:r w:rsidR="00A3698F">
              <w:rPr>
                <w:noProof/>
                <w:webHidden/>
              </w:rPr>
            </w:r>
            <w:r w:rsidR="00A3698F">
              <w:rPr>
                <w:noProof/>
                <w:webHidden/>
              </w:rPr>
              <w:fldChar w:fldCharType="separate"/>
            </w:r>
            <w:r w:rsidR="00A3698F">
              <w:rPr>
                <w:noProof/>
                <w:webHidden/>
              </w:rPr>
              <w:t>26</w:t>
            </w:r>
            <w:r w:rsidR="00A3698F">
              <w:rPr>
                <w:noProof/>
                <w:webHidden/>
              </w:rPr>
              <w:fldChar w:fldCharType="end"/>
            </w:r>
          </w:hyperlink>
        </w:p>
        <w:p w14:paraId="35A268C6" w14:textId="77777777" w:rsidR="00A3698F" w:rsidRDefault="004C472F">
          <w:pPr>
            <w:pStyle w:val="TOC2"/>
            <w:tabs>
              <w:tab w:val="left" w:pos="880"/>
              <w:tab w:val="right" w:leader="dot" w:pos="10070"/>
            </w:tabs>
            <w:rPr>
              <w:rFonts w:eastAsiaTheme="minorEastAsia"/>
              <w:noProof/>
            </w:rPr>
          </w:pPr>
          <w:hyperlink w:anchor="_Toc479339474" w:history="1">
            <w:r w:rsidR="00A3698F" w:rsidRPr="00D57948">
              <w:rPr>
                <w:rStyle w:val="Hyperlink"/>
                <w:noProof/>
              </w:rPr>
              <w:t>7.24</w:t>
            </w:r>
            <w:r w:rsidR="00A3698F">
              <w:rPr>
                <w:rFonts w:eastAsiaTheme="minorEastAsia"/>
                <w:noProof/>
              </w:rPr>
              <w:tab/>
            </w:r>
            <w:r w:rsidR="00A3698F" w:rsidRPr="00D57948">
              <w:rPr>
                <w:rStyle w:val="Hyperlink"/>
                <w:noProof/>
              </w:rPr>
              <w:t>Reporting</w:t>
            </w:r>
            <w:r w:rsidR="00A3698F">
              <w:rPr>
                <w:noProof/>
                <w:webHidden/>
              </w:rPr>
              <w:tab/>
            </w:r>
            <w:r w:rsidR="00A3698F">
              <w:rPr>
                <w:noProof/>
                <w:webHidden/>
              </w:rPr>
              <w:fldChar w:fldCharType="begin"/>
            </w:r>
            <w:r w:rsidR="00A3698F">
              <w:rPr>
                <w:noProof/>
                <w:webHidden/>
              </w:rPr>
              <w:instrText xml:space="preserve"> PAGEREF _Toc479339474 \h </w:instrText>
            </w:r>
            <w:r w:rsidR="00A3698F">
              <w:rPr>
                <w:noProof/>
                <w:webHidden/>
              </w:rPr>
            </w:r>
            <w:r w:rsidR="00A3698F">
              <w:rPr>
                <w:noProof/>
                <w:webHidden/>
              </w:rPr>
              <w:fldChar w:fldCharType="separate"/>
            </w:r>
            <w:r w:rsidR="00A3698F">
              <w:rPr>
                <w:noProof/>
                <w:webHidden/>
              </w:rPr>
              <w:t>27</w:t>
            </w:r>
            <w:r w:rsidR="00A3698F">
              <w:rPr>
                <w:noProof/>
                <w:webHidden/>
              </w:rPr>
              <w:fldChar w:fldCharType="end"/>
            </w:r>
          </w:hyperlink>
        </w:p>
        <w:p w14:paraId="329A3C3D" w14:textId="77777777" w:rsidR="00A3698F" w:rsidRDefault="004C472F">
          <w:pPr>
            <w:pStyle w:val="TOC1"/>
            <w:tabs>
              <w:tab w:val="left" w:pos="660"/>
              <w:tab w:val="right" w:leader="dot" w:pos="10070"/>
            </w:tabs>
            <w:rPr>
              <w:rFonts w:eastAsiaTheme="minorEastAsia"/>
              <w:noProof/>
            </w:rPr>
          </w:pPr>
          <w:hyperlink w:anchor="_Toc479339475" w:history="1">
            <w:r w:rsidR="00A3698F" w:rsidRPr="00D57948">
              <w:rPr>
                <w:rStyle w:val="Hyperlink"/>
                <w:noProof/>
              </w:rPr>
              <w:t>8.</w:t>
            </w:r>
            <w:r w:rsidR="00A3698F">
              <w:rPr>
                <w:rFonts w:eastAsiaTheme="minorEastAsia"/>
                <w:noProof/>
              </w:rPr>
              <w:tab/>
            </w:r>
            <w:r w:rsidR="00A3698F" w:rsidRPr="00D57948">
              <w:rPr>
                <w:rStyle w:val="Hyperlink"/>
                <w:noProof/>
              </w:rPr>
              <w:t>Supplemental Terms and Conditions</w:t>
            </w:r>
            <w:r w:rsidR="00A3698F">
              <w:rPr>
                <w:noProof/>
                <w:webHidden/>
              </w:rPr>
              <w:tab/>
            </w:r>
            <w:r w:rsidR="00A3698F">
              <w:rPr>
                <w:noProof/>
                <w:webHidden/>
              </w:rPr>
              <w:fldChar w:fldCharType="begin"/>
            </w:r>
            <w:r w:rsidR="00A3698F">
              <w:rPr>
                <w:noProof/>
                <w:webHidden/>
              </w:rPr>
              <w:instrText xml:space="preserve"> PAGEREF _Toc479339475 \h </w:instrText>
            </w:r>
            <w:r w:rsidR="00A3698F">
              <w:rPr>
                <w:noProof/>
                <w:webHidden/>
              </w:rPr>
            </w:r>
            <w:r w:rsidR="00A3698F">
              <w:rPr>
                <w:noProof/>
                <w:webHidden/>
              </w:rPr>
              <w:fldChar w:fldCharType="separate"/>
            </w:r>
            <w:r w:rsidR="00A3698F">
              <w:rPr>
                <w:noProof/>
                <w:webHidden/>
              </w:rPr>
              <w:t>28</w:t>
            </w:r>
            <w:r w:rsidR="00A3698F">
              <w:rPr>
                <w:noProof/>
                <w:webHidden/>
              </w:rPr>
              <w:fldChar w:fldCharType="end"/>
            </w:r>
          </w:hyperlink>
        </w:p>
        <w:p w14:paraId="6205AE80" w14:textId="77777777" w:rsidR="00A3698F" w:rsidRDefault="004C472F">
          <w:pPr>
            <w:pStyle w:val="TOC2"/>
            <w:tabs>
              <w:tab w:val="left" w:pos="880"/>
              <w:tab w:val="right" w:leader="dot" w:pos="10070"/>
            </w:tabs>
            <w:rPr>
              <w:rFonts w:eastAsiaTheme="minorEastAsia"/>
              <w:noProof/>
            </w:rPr>
          </w:pPr>
          <w:hyperlink w:anchor="_Toc479339476" w:history="1">
            <w:r w:rsidR="00A3698F" w:rsidRPr="00D57948">
              <w:rPr>
                <w:rStyle w:val="Hyperlink"/>
                <w:noProof/>
              </w:rPr>
              <w:t>8.1</w:t>
            </w:r>
            <w:r w:rsidR="00A3698F">
              <w:rPr>
                <w:rFonts w:eastAsiaTheme="minorEastAsia"/>
                <w:noProof/>
              </w:rPr>
              <w:tab/>
            </w:r>
            <w:r w:rsidR="00A3698F" w:rsidRPr="00D57948">
              <w:rPr>
                <w:rStyle w:val="Hyperlink"/>
                <w:noProof/>
              </w:rPr>
              <w:t>University Supplemental Terms and Conditions</w:t>
            </w:r>
            <w:r w:rsidR="00A3698F">
              <w:rPr>
                <w:noProof/>
                <w:webHidden/>
              </w:rPr>
              <w:tab/>
            </w:r>
            <w:r w:rsidR="00A3698F">
              <w:rPr>
                <w:noProof/>
                <w:webHidden/>
              </w:rPr>
              <w:fldChar w:fldCharType="begin"/>
            </w:r>
            <w:r w:rsidR="00A3698F">
              <w:rPr>
                <w:noProof/>
                <w:webHidden/>
              </w:rPr>
              <w:instrText xml:space="preserve"> PAGEREF _Toc479339476 \h </w:instrText>
            </w:r>
            <w:r w:rsidR="00A3698F">
              <w:rPr>
                <w:noProof/>
                <w:webHidden/>
              </w:rPr>
            </w:r>
            <w:r w:rsidR="00A3698F">
              <w:rPr>
                <w:noProof/>
                <w:webHidden/>
              </w:rPr>
              <w:fldChar w:fldCharType="separate"/>
            </w:r>
            <w:r w:rsidR="00A3698F">
              <w:rPr>
                <w:noProof/>
                <w:webHidden/>
              </w:rPr>
              <w:t>28</w:t>
            </w:r>
            <w:r w:rsidR="00A3698F">
              <w:rPr>
                <w:noProof/>
                <w:webHidden/>
              </w:rPr>
              <w:fldChar w:fldCharType="end"/>
            </w:r>
          </w:hyperlink>
        </w:p>
        <w:p w14:paraId="0F044323" w14:textId="77777777" w:rsidR="00A3698F" w:rsidRDefault="004C472F">
          <w:pPr>
            <w:pStyle w:val="TOC2"/>
            <w:tabs>
              <w:tab w:val="left" w:pos="880"/>
              <w:tab w:val="right" w:leader="dot" w:pos="10070"/>
            </w:tabs>
            <w:rPr>
              <w:rFonts w:eastAsiaTheme="minorEastAsia"/>
              <w:noProof/>
            </w:rPr>
          </w:pPr>
          <w:hyperlink w:anchor="_Toc479339477" w:history="1">
            <w:r w:rsidR="00A3698F" w:rsidRPr="00D57948">
              <w:rPr>
                <w:rStyle w:val="Hyperlink"/>
                <w:noProof/>
              </w:rPr>
              <w:t>8.2</w:t>
            </w:r>
            <w:r w:rsidR="00A3698F">
              <w:rPr>
                <w:rFonts w:eastAsiaTheme="minorEastAsia"/>
                <w:noProof/>
              </w:rPr>
              <w:tab/>
            </w:r>
            <w:r w:rsidR="00A3698F" w:rsidRPr="00D57948">
              <w:rPr>
                <w:rStyle w:val="Hyperlink"/>
                <w:noProof/>
              </w:rPr>
              <w:t>Vendor Supplemental Terms and Conditions:</w:t>
            </w:r>
            <w:r w:rsidR="00A3698F">
              <w:rPr>
                <w:noProof/>
                <w:webHidden/>
              </w:rPr>
              <w:tab/>
            </w:r>
            <w:r w:rsidR="00A3698F">
              <w:rPr>
                <w:noProof/>
                <w:webHidden/>
              </w:rPr>
              <w:fldChar w:fldCharType="begin"/>
            </w:r>
            <w:r w:rsidR="00A3698F">
              <w:rPr>
                <w:noProof/>
                <w:webHidden/>
              </w:rPr>
              <w:instrText xml:space="preserve"> PAGEREF _Toc479339477 \h </w:instrText>
            </w:r>
            <w:r w:rsidR="00A3698F">
              <w:rPr>
                <w:noProof/>
                <w:webHidden/>
              </w:rPr>
            </w:r>
            <w:r w:rsidR="00A3698F">
              <w:rPr>
                <w:noProof/>
                <w:webHidden/>
              </w:rPr>
              <w:fldChar w:fldCharType="separate"/>
            </w:r>
            <w:r w:rsidR="00A3698F">
              <w:rPr>
                <w:noProof/>
                <w:webHidden/>
              </w:rPr>
              <w:t>29</w:t>
            </w:r>
            <w:r w:rsidR="00A3698F">
              <w:rPr>
                <w:noProof/>
                <w:webHidden/>
              </w:rPr>
              <w:fldChar w:fldCharType="end"/>
            </w:r>
          </w:hyperlink>
        </w:p>
        <w:p w14:paraId="31905900" w14:textId="77777777" w:rsidR="00A3698F" w:rsidRDefault="004C472F">
          <w:pPr>
            <w:pStyle w:val="TOC1"/>
            <w:tabs>
              <w:tab w:val="left" w:pos="660"/>
              <w:tab w:val="right" w:leader="dot" w:pos="10070"/>
            </w:tabs>
            <w:rPr>
              <w:rFonts w:eastAsiaTheme="minorEastAsia"/>
              <w:noProof/>
            </w:rPr>
          </w:pPr>
          <w:hyperlink w:anchor="_Toc479339478" w:history="1">
            <w:r w:rsidR="00A3698F" w:rsidRPr="00D57948">
              <w:rPr>
                <w:rStyle w:val="Hyperlink"/>
                <w:noProof/>
              </w:rPr>
              <w:t>9.</w:t>
            </w:r>
            <w:r w:rsidR="00A3698F">
              <w:rPr>
                <w:rFonts w:eastAsiaTheme="minorEastAsia"/>
                <w:noProof/>
              </w:rPr>
              <w:tab/>
            </w:r>
            <w:r w:rsidR="00A3698F" w:rsidRPr="00D57948">
              <w:rPr>
                <w:rStyle w:val="Hyperlink"/>
                <w:noProof/>
              </w:rPr>
              <w:t>Vendor Exceptions and Confidential Information</w:t>
            </w:r>
            <w:r w:rsidR="00A3698F">
              <w:rPr>
                <w:noProof/>
                <w:webHidden/>
              </w:rPr>
              <w:tab/>
            </w:r>
            <w:r w:rsidR="00A3698F">
              <w:rPr>
                <w:noProof/>
                <w:webHidden/>
              </w:rPr>
              <w:fldChar w:fldCharType="begin"/>
            </w:r>
            <w:r w:rsidR="00A3698F">
              <w:rPr>
                <w:noProof/>
                <w:webHidden/>
              </w:rPr>
              <w:instrText xml:space="preserve"> PAGEREF _Toc479339478 \h </w:instrText>
            </w:r>
            <w:r w:rsidR="00A3698F">
              <w:rPr>
                <w:noProof/>
                <w:webHidden/>
              </w:rPr>
            </w:r>
            <w:r w:rsidR="00A3698F">
              <w:rPr>
                <w:noProof/>
                <w:webHidden/>
              </w:rPr>
              <w:fldChar w:fldCharType="separate"/>
            </w:r>
            <w:r w:rsidR="00A3698F">
              <w:rPr>
                <w:noProof/>
                <w:webHidden/>
              </w:rPr>
              <w:t>30</w:t>
            </w:r>
            <w:r w:rsidR="00A3698F">
              <w:rPr>
                <w:noProof/>
                <w:webHidden/>
              </w:rPr>
              <w:fldChar w:fldCharType="end"/>
            </w:r>
          </w:hyperlink>
        </w:p>
        <w:p w14:paraId="09B33330" w14:textId="77777777" w:rsidR="00A3698F" w:rsidRDefault="004C472F">
          <w:pPr>
            <w:pStyle w:val="TOC1"/>
            <w:tabs>
              <w:tab w:val="left" w:pos="660"/>
              <w:tab w:val="right" w:leader="dot" w:pos="10070"/>
            </w:tabs>
            <w:rPr>
              <w:rFonts w:eastAsiaTheme="minorEastAsia"/>
              <w:noProof/>
            </w:rPr>
          </w:pPr>
          <w:hyperlink w:anchor="_Toc479339479" w:history="1">
            <w:r w:rsidR="00A3698F" w:rsidRPr="00D57948">
              <w:rPr>
                <w:rStyle w:val="Hyperlink"/>
                <w:noProof/>
              </w:rPr>
              <w:t>10.</w:t>
            </w:r>
            <w:r w:rsidR="00A3698F">
              <w:rPr>
                <w:rFonts w:eastAsiaTheme="minorEastAsia"/>
                <w:noProof/>
              </w:rPr>
              <w:tab/>
            </w:r>
            <w:r w:rsidR="00A3698F" w:rsidRPr="00D57948">
              <w:rPr>
                <w:rStyle w:val="Hyperlink"/>
                <w:noProof/>
              </w:rPr>
              <w:t>References</w:t>
            </w:r>
            <w:r w:rsidR="00A3698F">
              <w:rPr>
                <w:noProof/>
                <w:webHidden/>
              </w:rPr>
              <w:tab/>
            </w:r>
            <w:r w:rsidR="00A3698F">
              <w:rPr>
                <w:noProof/>
                <w:webHidden/>
              </w:rPr>
              <w:fldChar w:fldCharType="begin"/>
            </w:r>
            <w:r w:rsidR="00A3698F">
              <w:rPr>
                <w:noProof/>
                <w:webHidden/>
              </w:rPr>
              <w:instrText xml:space="preserve"> PAGEREF _Toc479339479 \h </w:instrText>
            </w:r>
            <w:r w:rsidR="00A3698F">
              <w:rPr>
                <w:noProof/>
                <w:webHidden/>
              </w:rPr>
            </w:r>
            <w:r w:rsidR="00A3698F">
              <w:rPr>
                <w:noProof/>
                <w:webHidden/>
              </w:rPr>
              <w:fldChar w:fldCharType="separate"/>
            </w:r>
            <w:r w:rsidR="00A3698F">
              <w:rPr>
                <w:noProof/>
                <w:webHidden/>
              </w:rPr>
              <w:t>31</w:t>
            </w:r>
            <w:r w:rsidR="00A3698F">
              <w:rPr>
                <w:noProof/>
                <w:webHidden/>
              </w:rPr>
              <w:fldChar w:fldCharType="end"/>
            </w:r>
          </w:hyperlink>
        </w:p>
        <w:p w14:paraId="3ABF7847" w14:textId="77777777" w:rsidR="00A3698F" w:rsidRDefault="004C472F">
          <w:pPr>
            <w:pStyle w:val="TOC1"/>
            <w:tabs>
              <w:tab w:val="left" w:pos="660"/>
              <w:tab w:val="right" w:leader="dot" w:pos="10070"/>
            </w:tabs>
            <w:rPr>
              <w:rFonts w:eastAsiaTheme="minorEastAsia"/>
              <w:noProof/>
            </w:rPr>
          </w:pPr>
          <w:hyperlink w:anchor="_Toc479339480" w:history="1">
            <w:r w:rsidR="00A3698F" w:rsidRPr="00D57948">
              <w:rPr>
                <w:rStyle w:val="Hyperlink"/>
                <w:noProof/>
              </w:rPr>
              <w:t>11.</w:t>
            </w:r>
            <w:r w:rsidR="00A3698F">
              <w:rPr>
                <w:rFonts w:eastAsiaTheme="minorEastAsia"/>
                <w:noProof/>
              </w:rPr>
              <w:tab/>
            </w:r>
            <w:r w:rsidR="00A3698F" w:rsidRPr="00D57948">
              <w:rPr>
                <w:rStyle w:val="Hyperlink"/>
                <w:noProof/>
              </w:rPr>
              <w:t>Form A or B</w:t>
            </w:r>
            <w:r w:rsidR="00A3698F">
              <w:rPr>
                <w:noProof/>
                <w:webHidden/>
              </w:rPr>
              <w:tab/>
            </w:r>
            <w:r w:rsidR="00A3698F">
              <w:rPr>
                <w:noProof/>
                <w:webHidden/>
              </w:rPr>
              <w:fldChar w:fldCharType="begin"/>
            </w:r>
            <w:r w:rsidR="00A3698F">
              <w:rPr>
                <w:noProof/>
                <w:webHidden/>
              </w:rPr>
              <w:instrText xml:space="preserve"> PAGEREF _Toc479339480 \h </w:instrText>
            </w:r>
            <w:r w:rsidR="00A3698F">
              <w:rPr>
                <w:noProof/>
                <w:webHidden/>
              </w:rPr>
            </w:r>
            <w:r w:rsidR="00A3698F">
              <w:rPr>
                <w:noProof/>
                <w:webHidden/>
              </w:rPr>
              <w:fldChar w:fldCharType="separate"/>
            </w:r>
            <w:r w:rsidR="00A3698F">
              <w:rPr>
                <w:noProof/>
                <w:webHidden/>
              </w:rPr>
              <w:t>32</w:t>
            </w:r>
            <w:r w:rsidR="00A3698F">
              <w:rPr>
                <w:noProof/>
                <w:webHidden/>
              </w:rPr>
              <w:fldChar w:fldCharType="end"/>
            </w:r>
          </w:hyperlink>
        </w:p>
        <w:p w14:paraId="1B853FDF" w14:textId="5E760C57" w:rsidR="00A3698F" w:rsidRDefault="00A3698F">
          <w:r>
            <w:rPr>
              <w:b/>
              <w:bCs/>
              <w:noProof/>
            </w:rPr>
            <w:fldChar w:fldCharType="end"/>
          </w:r>
        </w:p>
      </w:sdtContent>
    </w:sdt>
    <w:p w14:paraId="01F1B56B" w14:textId="77777777" w:rsidR="00045ECF" w:rsidRDefault="00045ECF" w:rsidP="00045ECF">
      <w:pPr>
        <w:pStyle w:val="Heading1"/>
        <w:jc w:val="both"/>
      </w:pPr>
    </w:p>
    <w:p w14:paraId="104BCDA7" w14:textId="77777777" w:rsidR="001D4EB6" w:rsidRDefault="001D4EB6" w:rsidP="00045ECF">
      <w:pPr>
        <w:pStyle w:val="Heading1"/>
        <w:jc w:val="both"/>
      </w:pPr>
      <w:bookmarkStart w:id="0" w:name="_Toc394989439"/>
      <w:bookmarkStart w:id="1" w:name="_Toc402354961"/>
    </w:p>
    <w:p w14:paraId="471D3B63" w14:textId="77777777" w:rsidR="001D4EB6" w:rsidRDefault="001D4EB6" w:rsidP="00045ECF">
      <w:pPr>
        <w:pStyle w:val="Heading1"/>
        <w:jc w:val="both"/>
      </w:pPr>
    </w:p>
    <w:p w14:paraId="477C15E3" w14:textId="77777777" w:rsidR="001D4EB6" w:rsidRDefault="001D4EB6" w:rsidP="00045ECF">
      <w:pPr>
        <w:pStyle w:val="Heading1"/>
        <w:jc w:val="both"/>
      </w:pPr>
    </w:p>
    <w:p w14:paraId="7E6085E5" w14:textId="77777777" w:rsidR="001D4EB6" w:rsidRDefault="001D4EB6" w:rsidP="00045ECF">
      <w:pPr>
        <w:pStyle w:val="Heading1"/>
        <w:jc w:val="both"/>
      </w:pPr>
    </w:p>
    <w:p w14:paraId="57FD99A0" w14:textId="77777777" w:rsidR="001D4EB6" w:rsidRDefault="001D4EB6" w:rsidP="00045ECF">
      <w:pPr>
        <w:pStyle w:val="Heading1"/>
        <w:jc w:val="both"/>
      </w:pPr>
    </w:p>
    <w:p w14:paraId="36FB7D7F" w14:textId="77777777" w:rsidR="001D4EB6" w:rsidRDefault="001D4EB6" w:rsidP="00045ECF">
      <w:pPr>
        <w:pStyle w:val="Heading1"/>
        <w:jc w:val="both"/>
      </w:pPr>
    </w:p>
    <w:p w14:paraId="690A39F7" w14:textId="77777777" w:rsidR="001D4EB6" w:rsidRDefault="001D4EB6" w:rsidP="00045ECF">
      <w:pPr>
        <w:pStyle w:val="Heading1"/>
        <w:jc w:val="both"/>
      </w:pPr>
    </w:p>
    <w:p w14:paraId="485EA7D9" w14:textId="77777777" w:rsidR="001D4EB6" w:rsidRDefault="001D4EB6" w:rsidP="00045ECF">
      <w:pPr>
        <w:pStyle w:val="Heading1"/>
        <w:jc w:val="both"/>
      </w:pPr>
    </w:p>
    <w:p w14:paraId="725A17FB" w14:textId="77777777" w:rsidR="001D4EB6" w:rsidRDefault="001D4EB6" w:rsidP="00045ECF">
      <w:pPr>
        <w:pStyle w:val="Heading1"/>
        <w:jc w:val="both"/>
      </w:pPr>
    </w:p>
    <w:p w14:paraId="0556E475" w14:textId="77777777" w:rsidR="001D4EB6" w:rsidRDefault="001D4EB6" w:rsidP="00045ECF">
      <w:pPr>
        <w:pStyle w:val="Heading1"/>
        <w:jc w:val="both"/>
      </w:pPr>
    </w:p>
    <w:p w14:paraId="7187221C" w14:textId="77777777" w:rsidR="001D4EB6" w:rsidRDefault="001D4EB6" w:rsidP="00045ECF">
      <w:pPr>
        <w:pStyle w:val="Heading1"/>
        <w:jc w:val="both"/>
      </w:pPr>
    </w:p>
    <w:p w14:paraId="6834828E" w14:textId="77777777" w:rsidR="001D4EB6" w:rsidRDefault="001D4EB6" w:rsidP="00045ECF">
      <w:pPr>
        <w:pStyle w:val="Heading1"/>
        <w:jc w:val="both"/>
      </w:pPr>
    </w:p>
    <w:p w14:paraId="4181817D" w14:textId="77777777" w:rsidR="001D4EB6" w:rsidRDefault="001D4EB6" w:rsidP="00045ECF">
      <w:pPr>
        <w:pStyle w:val="Heading1"/>
        <w:jc w:val="both"/>
      </w:pPr>
    </w:p>
    <w:p w14:paraId="20517493" w14:textId="77777777" w:rsidR="001D4EB6" w:rsidRDefault="001D4EB6" w:rsidP="00045ECF">
      <w:pPr>
        <w:pStyle w:val="Heading1"/>
        <w:jc w:val="both"/>
      </w:pPr>
    </w:p>
    <w:p w14:paraId="6FF1EEE9" w14:textId="77777777" w:rsidR="001D4EB6" w:rsidRDefault="001D4EB6" w:rsidP="00045ECF">
      <w:pPr>
        <w:pStyle w:val="Heading1"/>
        <w:jc w:val="both"/>
      </w:pPr>
    </w:p>
    <w:p w14:paraId="2F6753BC" w14:textId="77777777" w:rsidR="001D4EB6" w:rsidRDefault="001D4EB6" w:rsidP="00045ECF">
      <w:pPr>
        <w:pStyle w:val="Heading1"/>
        <w:jc w:val="both"/>
      </w:pPr>
    </w:p>
    <w:p w14:paraId="2A042D23" w14:textId="77777777" w:rsidR="001D4EB6" w:rsidRDefault="001D4EB6" w:rsidP="00045ECF">
      <w:pPr>
        <w:pStyle w:val="Heading1"/>
        <w:jc w:val="both"/>
      </w:pPr>
    </w:p>
    <w:p w14:paraId="7D446962" w14:textId="77777777" w:rsidR="001D4EB6" w:rsidRDefault="001D4EB6" w:rsidP="00045ECF">
      <w:pPr>
        <w:pStyle w:val="Heading1"/>
        <w:jc w:val="both"/>
      </w:pPr>
    </w:p>
    <w:p w14:paraId="448BD45B" w14:textId="77777777" w:rsidR="001D4EB6" w:rsidRDefault="001D4EB6" w:rsidP="00045ECF">
      <w:pPr>
        <w:pStyle w:val="Heading1"/>
        <w:jc w:val="both"/>
      </w:pPr>
    </w:p>
    <w:p w14:paraId="435E755C" w14:textId="77777777" w:rsidR="001D4EB6" w:rsidRDefault="001D4EB6" w:rsidP="00045ECF">
      <w:pPr>
        <w:pStyle w:val="Heading1"/>
        <w:jc w:val="both"/>
      </w:pPr>
    </w:p>
    <w:p w14:paraId="19C91D25" w14:textId="77777777" w:rsidR="001D4EB6" w:rsidRDefault="001D4EB6" w:rsidP="00045ECF">
      <w:pPr>
        <w:pStyle w:val="Heading1"/>
        <w:jc w:val="both"/>
      </w:pPr>
    </w:p>
    <w:p w14:paraId="536FDC4C" w14:textId="77777777" w:rsidR="001D4EB6" w:rsidRDefault="001D4EB6" w:rsidP="00045ECF">
      <w:pPr>
        <w:pStyle w:val="Heading1"/>
        <w:jc w:val="both"/>
      </w:pPr>
    </w:p>
    <w:p w14:paraId="056330DF" w14:textId="77777777" w:rsidR="001D4EB6" w:rsidRDefault="001D4EB6" w:rsidP="00045ECF">
      <w:pPr>
        <w:pStyle w:val="Heading1"/>
        <w:jc w:val="both"/>
      </w:pPr>
    </w:p>
    <w:p w14:paraId="495685A5" w14:textId="77777777" w:rsidR="001D4EB6" w:rsidRDefault="001D4EB6" w:rsidP="00045ECF">
      <w:pPr>
        <w:pStyle w:val="Heading1"/>
        <w:jc w:val="both"/>
      </w:pPr>
    </w:p>
    <w:p w14:paraId="1751F258" w14:textId="77777777" w:rsidR="001D4EB6" w:rsidRDefault="001D4EB6" w:rsidP="00045ECF">
      <w:pPr>
        <w:pStyle w:val="Heading1"/>
        <w:jc w:val="both"/>
      </w:pPr>
    </w:p>
    <w:p w14:paraId="3DCAE6EC" w14:textId="77777777" w:rsidR="001D4EB6" w:rsidRDefault="001D4EB6" w:rsidP="00045ECF">
      <w:pPr>
        <w:pStyle w:val="Heading1"/>
        <w:jc w:val="both"/>
      </w:pPr>
    </w:p>
    <w:p w14:paraId="2C09B41E" w14:textId="77777777" w:rsidR="001D4EB6" w:rsidRDefault="001D4EB6" w:rsidP="00045ECF">
      <w:pPr>
        <w:pStyle w:val="Heading1"/>
        <w:jc w:val="both"/>
      </w:pPr>
    </w:p>
    <w:p w14:paraId="0B4FA836" w14:textId="77777777" w:rsidR="001D4EB6" w:rsidRDefault="001D4EB6" w:rsidP="00045ECF">
      <w:pPr>
        <w:pStyle w:val="Heading1"/>
        <w:jc w:val="both"/>
      </w:pPr>
    </w:p>
    <w:p w14:paraId="09F4D3C5" w14:textId="77777777" w:rsidR="001D4EB6" w:rsidRDefault="001D4EB6" w:rsidP="00045ECF">
      <w:pPr>
        <w:pStyle w:val="Heading1"/>
        <w:jc w:val="both"/>
      </w:pPr>
    </w:p>
    <w:p w14:paraId="106CF03B" w14:textId="77777777" w:rsidR="001D4EB6" w:rsidRDefault="001D4EB6" w:rsidP="00045ECF">
      <w:pPr>
        <w:pStyle w:val="Heading1"/>
        <w:jc w:val="both"/>
      </w:pPr>
    </w:p>
    <w:p w14:paraId="3E48BBBC" w14:textId="77777777" w:rsidR="001D4EB6" w:rsidRDefault="001D4EB6" w:rsidP="00045ECF">
      <w:pPr>
        <w:pStyle w:val="Heading1"/>
        <w:jc w:val="both"/>
      </w:pPr>
    </w:p>
    <w:p w14:paraId="0756ECE6" w14:textId="77777777" w:rsidR="001D4EB6" w:rsidRDefault="001D4EB6" w:rsidP="00045ECF">
      <w:pPr>
        <w:pStyle w:val="Heading1"/>
        <w:jc w:val="both"/>
      </w:pPr>
    </w:p>
    <w:p w14:paraId="2CCADF9D" w14:textId="77777777" w:rsidR="001D4EB6" w:rsidRDefault="001D4EB6" w:rsidP="00045ECF">
      <w:pPr>
        <w:pStyle w:val="Heading1"/>
        <w:jc w:val="both"/>
      </w:pPr>
    </w:p>
    <w:p w14:paraId="7DF15C61" w14:textId="77777777" w:rsidR="001D4EB6" w:rsidRDefault="001D4EB6" w:rsidP="00045ECF">
      <w:pPr>
        <w:pStyle w:val="Heading1"/>
        <w:jc w:val="both"/>
      </w:pPr>
    </w:p>
    <w:p w14:paraId="2F71E6FB" w14:textId="77777777" w:rsidR="001D4EB6" w:rsidRDefault="001D4EB6" w:rsidP="00045ECF">
      <w:pPr>
        <w:pStyle w:val="Heading1"/>
        <w:jc w:val="both"/>
      </w:pPr>
    </w:p>
    <w:p w14:paraId="3FB6FAAF" w14:textId="77777777" w:rsidR="001D4EB6" w:rsidRDefault="001D4EB6" w:rsidP="00045ECF">
      <w:pPr>
        <w:pStyle w:val="Heading1"/>
        <w:jc w:val="both"/>
      </w:pPr>
    </w:p>
    <w:p w14:paraId="69BBDAB2" w14:textId="77777777" w:rsidR="001D4EB6" w:rsidRDefault="001D4EB6" w:rsidP="00045ECF">
      <w:pPr>
        <w:pStyle w:val="Heading1"/>
        <w:jc w:val="both"/>
      </w:pPr>
    </w:p>
    <w:p w14:paraId="66C1D7AC" w14:textId="77777777" w:rsidR="001D4EB6" w:rsidRDefault="001D4EB6" w:rsidP="00045ECF">
      <w:pPr>
        <w:pStyle w:val="Heading1"/>
        <w:jc w:val="both"/>
      </w:pPr>
    </w:p>
    <w:p w14:paraId="357BC8BD" w14:textId="77777777" w:rsidR="001D4EB6" w:rsidRDefault="001D4EB6" w:rsidP="00045ECF">
      <w:pPr>
        <w:pStyle w:val="Heading1"/>
        <w:jc w:val="both"/>
      </w:pPr>
    </w:p>
    <w:p w14:paraId="6926A13C" w14:textId="77777777" w:rsidR="004A48C5" w:rsidRPr="004A48C5" w:rsidRDefault="004A48C5" w:rsidP="004A48C5">
      <w:bookmarkStart w:id="2" w:name="_GoBack"/>
      <w:bookmarkEnd w:id="2"/>
    </w:p>
    <w:bookmarkEnd w:id="0"/>
    <w:bookmarkEnd w:id="1"/>
    <w:p w14:paraId="3AD52849" w14:textId="7D67BAAD" w:rsidR="00992A62" w:rsidRDefault="001D4EB6" w:rsidP="00045ECF">
      <w:pPr>
        <w:jc w:val="both"/>
      </w:pPr>
      <w:r>
        <w:t xml:space="preserve">                                                                                                                                                                                                                             </w:t>
      </w:r>
    </w:p>
    <w:p w14:paraId="40E3C775" w14:textId="77777777" w:rsidR="001D4EB6" w:rsidRPr="00D3537C" w:rsidRDefault="001D4EB6" w:rsidP="00045ECF">
      <w:pPr>
        <w:jc w:val="both"/>
      </w:pPr>
    </w:p>
    <w:p w14:paraId="2A6FF279" w14:textId="72BD1EFF" w:rsidR="001D4EB6" w:rsidRPr="001D4EB6" w:rsidRDefault="001D4EB6" w:rsidP="001D4EB6">
      <w:pPr>
        <w:pStyle w:val="ListParagraph"/>
        <w:numPr>
          <w:ilvl w:val="0"/>
          <w:numId w:val="13"/>
        </w:numPr>
        <w:jc w:val="both"/>
        <w:rPr>
          <w:rStyle w:val="Heading2Char"/>
          <w:sz w:val="22"/>
          <w:szCs w:val="22"/>
        </w:rPr>
      </w:pPr>
      <w:bookmarkStart w:id="3" w:name="_Toc479339410"/>
      <w:bookmarkStart w:id="4" w:name="_Toc394989440"/>
      <w:bookmarkStart w:id="5" w:name="_Toc402354962"/>
      <w:r w:rsidRPr="001D4EB6">
        <w:rPr>
          <w:rStyle w:val="Heading2Char"/>
          <w:sz w:val="22"/>
          <w:szCs w:val="22"/>
        </w:rPr>
        <w:lastRenderedPageBreak/>
        <w:t>Instructions for Submitting  Responses</w:t>
      </w:r>
      <w:bookmarkEnd w:id="3"/>
    </w:p>
    <w:p w14:paraId="110D3983" w14:textId="77777777" w:rsidR="001D4EB6" w:rsidRPr="001D4EB6" w:rsidRDefault="001D4EB6" w:rsidP="001D4EB6">
      <w:pPr>
        <w:pStyle w:val="ListParagraph"/>
        <w:ind w:left="1080"/>
        <w:jc w:val="both"/>
        <w:rPr>
          <w:rStyle w:val="Heading2Char"/>
          <w:sz w:val="22"/>
          <w:szCs w:val="22"/>
        </w:rPr>
      </w:pPr>
    </w:p>
    <w:p w14:paraId="5960DA35" w14:textId="77777777" w:rsidR="002C3193" w:rsidRPr="00D3537C" w:rsidRDefault="00897E17" w:rsidP="002C3193">
      <w:pPr>
        <w:ind w:left="1440" w:hanging="720"/>
        <w:jc w:val="both"/>
      </w:pPr>
      <w:bookmarkStart w:id="6" w:name="_Toc479339411"/>
      <w:r>
        <w:rPr>
          <w:rStyle w:val="Heading2Char"/>
        </w:rPr>
        <w:t>1</w:t>
      </w:r>
      <w:r w:rsidR="00992A62" w:rsidRPr="00045ECF">
        <w:rPr>
          <w:rStyle w:val="Heading2Char"/>
        </w:rPr>
        <w:t>.1</w:t>
      </w:r>
      <w:r w:rsidR="00992A62" w:rsidRPr="00045ECF">
        <w:rPr>
          <w:rStyle w:val="Heading2Char"/>
        </w:rPr>
        <w:tab/>
        <w:t>Responding to the Solicitation</w:t>
      </w:r>
      <w:bookmarkEnd w:id="4"/>
      <w:bookmarkEnd w:id="5"/>
      <w:bookmarkEnd w:id="6"/>
      <w:r w:rsidR="00992A62" w:rsidRPr="00D3537C">
        <w:t>:  Follow these instructions carefully.  Provide your response to each item requested.  If the information requested does not apply to th</w:t>
      </w:r>
      <w:r w:rsidR="00FB1E8F">
        <w:t xml:space="preserve">e </w:t>
      </w:r>
      <w:r w:rsidR="00F46560">
        <w:t>Vendor</w:t>
      </w:r>
      <w:r w:rsidR="00992A62" w:rsidRPr="00D3537C">
        <w:t>’s situation, then enter “N/A”.</w:t>
      </w:r>
      <w:r w:rsidR="002C3193">
        <w:t xml:space="preserve">  </w:t>
      </w:r>
      <w:r w:rsidR="002C3193" w:rsidRPr="005D34CF">
        <w:rPr>
          <w:b/>
        </w:rPr>
        <w:t xml:space="preserve">Failure to </w:t>
      </w:r>
      <w:r w:rsidR="002C3193">
        <w:rPr>
          <w:b/>
        </w:rPr>
        <w:t>provide</w:t>
      </w:r>
      <w:r w:rsidR="002C3193" w:rsidRPr="005D34CF">
        <w:rPr>
          <w:b/>
        </w:rPr>
        <w:t xml:space="preserve"> the requested information may result in disqualification</w:t>
      </w:r>
      <w:r w:rsidR="002C3193">
        <w:t>.</w:t>
      </w:r>
    </w:p>
    <w:p w14:paraId="622F4A23" w14:textId="77777777" w:rsidR="00992A62" w:rsidRPr="00D3537C" w:rsidRDefault="00992A62" w:rsidP="00045ECF">
      <w:pPr>
        <w:ind w:left="1440" w:hanging="720"/>
        <w:jc w:val="both"/>
      </w:pPr>
    </w:p>
    <w:p w14:paraId="4B3C015F" w14:textId="554D8EF9" w:rsidR="00992A62" w:rsidRPr="00D3537C" w:rsidRDefault="00897E17" w:rsidP="00045ECF">
      <w:pPr>
        <w:ind w:left="1440" w:hanging="720"/>
        <w:jc w:val="both"/>
      </w:pPr>
      <w:bookmarkStart w:id="7" w:name="_Toc394989441"/>
      <w:bookmarkStart w:id="8" w:name="_Toc402354963"/>
      <w:bookmarkStart w:id="9" w:name="_Toc479339412"/>
      <w:r>
        <w:rPr>
          <w:rStyle w:val="Heading2Char"/>
        </w:rPr>
        <w:t>1</w:t>
      </w:r>
      <w:r w:rsidR="00992A62" w:rsidRPr="00045ECF">
        <w:rPr>
          <w:rStyle w:val="Heading2Char"/>
        </w:rPr>
        <w:t>.2</w:t>
      </w:r>
      <w:r w:rsidR="00992A62" w:rsidRPr="00045ECF">
        <w:rPr>
          <w:rStyle w:val="Heading2Char"/>
        </w:rPr>
        <w:tab/>
        <w:t>Published Procurement Information</w:t>
      </w:r>
      <w:bookmarkEnd w:id="7"/>
      <w:bookmarkEnd w:id="8"/>
      <w:bookmarkEnd w:id="9"/>
      <w:r w:rsidR="00992A62" w:rsidRPr="00D3537C">
        <w:t>:  The University publishes procurement information, including updates</w:t>
      </w:r>
      <w:r w:rsidR="007660DC">
        <w:t xml:space="preserve"> and award information</w:t>
      </w:r>
      <w:r w:rsidR="00992A62" w:rsidRPr="00D3537C">
        <w:t xml:space="preserve">, on </w:t>
      </w:r>
      <w:r w:rsidR="00F63110">
        <w:t>The</w:t>
      </w:r>
      <w:r w:rsidR="00992A62" w:rsidRPr="00D3537C">
        <w:t xml:space="preserve"> Illinois </w:t>
      </w:r>
      <w:r w:rsidR="00F63110">
        <w:t xml:space="preserve">Procurement Bulletin / </w:t>
      </w:r>
      <w:r w:rsidR="00992A62" w:rsidRPr="00D3537C">
        <w:t xml:space="preserve">Public </w:t>
      </w:r>
      <w:r w:rsidR="00F63110">
        <w:t xml:space="preserve">Institutions of </w:t>
      </w:r>
      <w:r w:rsidR="00992A62" w:rsidRPr="00D3537C">
        <w:t>Higher Education (“</w:t>
      </w:r>
      <w:r w:rsidR="00D36CFC">
        <w:t>Bulletin</w:t>
      </w:r>
      <w:r w:rsidR="00992A62" w:rsidRPr="00D3537C">
        <w:t>”) (</w:t>
      </w:r>
      <w:hyperlink r:id="rId14" w:history="1">
        <w:r w:rsidR="00992A62" w:rsidRPr="00D3537C">
          <w:rPr>
            <w:rStyle w:val="Hyperlink"/>
          </w:rPr>
          <w:t>http://www.procure.stateuniv.state.il.us</w:t>
        </w:r>
      </w:hyperlink>
      <w:r w:rsidR="00992A62" w:rsidRPr="00D3537C">
        <w:t xml:space="preserve">).  </w:t>
      </w:r>
      <w:r w:rsidR="007660DC" w:rsidRPr="007660DC">
        <w:t xml:space="preserve">Official solicitation documents are found </w:t>
      </w:r>
      <w:r w:rsidR="002C26BB">
        <w:t xml:space="preserve">or referenced </w:t>
      </w:r>
      <w:r w:rsidR="007660DC" w:rsidRPr="007660DC">
        <w:t>on this website</w:t>
      </w:r>
      <w:r w:rsidR="007660DC">
        <w:t xml:space="preserve">. </w:t>
      </w:r>
      <w:r w:rsidR="007660DC" w:rsidRPr="00D3537C">
        <w:t xml:space="preserve"> </w:t>
      </w:r>
      <w:r w:rsidR="00992A62" w:rsidRPr="00D3537C">
        <w:t xml:space="preserve">Procurement information may not be available in any other form or location.  </w:t>
      </w:r>
      <w:r w:rsidR="00F46560">
        <w:t>Vendor</w:t>
      </w:r>
      <w:r w:rsidR="00992A62" w:rsidRPr="00D3537C">
        <w:t xml:space="preserve"> is responsible for monitoring the </w:t>
      </w:r>
      <w:r w:rsidR="00D36CFC">
        <w:t>Bulletin</w:t>
      </w:r>
      <w:r w:rsidR="00992A62" w:rsidRPr="00D3537C">
        <w:t xml:space="preserve">.  The University will not be held responsible if </w:t>
      </w:r>
      <w:r w:rsidR="00F46560">
        <w:t>Vendor</w:t>
      </w:r>
      <w:r w:rsidR="00992A62" w:rsidRPr="00D3537C">
        <w:t xml:space="preserve"> fails to receive the optional email notices.</w:t>
      </w:r>
    </w:p>
    <w:p w14:paraId="580D7F7D" w14:textId="77777777" w:rsidR="00992A62" w:rsidRPr="00D3537C" w:rsidRDefault="00992A62" w:rsidP="00045ECF">
      <w:pPr>
        <w:ind w:left="1440" w:hanging="720"/>
        <w:jc w:val="both"/>
      </w:pPr>
    </w:p>
    <w:p w14:paraId="18E0C06B" w14:textId="77777777" w:rsidR="00992A62" w:rsidRPr="00D3537C" w:rsidRDefault="00897E17" w:rsidP="00045ECF">
      <w:pPr>
        <w:ind w:left="1440" w:hanging="720"/>
        <w:jc w:val="both"/>
      </w:pPr>
      <w:bookmarkStart w:id="10" w:name="_Toc394989442"/>
      <w:bookmarkStart w:id="11" w:name="_Toc402354964"/>
      <w:bookmarkStart w:id="12" w:name="_Toc479339413"/>
      <w:r>
        <w:rPr>
          <w:rStyle w:val="Heading2Char"/>
        </w:rPr>
        <w:t>1</w:t>
      </w:r>
      <w:r w:rsidR="00992A62" w:rsidRPr="00045ECF">
        <w:rPr>
          <w:rStyle w:val="Heading2Char"/>
        </w:rPr>
        <w:t>.3</w:t>
      </w:r>
      <w:r w:rsidR="00992A62" w:rsidRPr="00045ECF">
        <w:rPr>
          <w:rStyle w:val="Heading2Char"/>
        </w:rPr>
        <w:tab/>
        <w:t>Solicitation Contact</w:t>
      </w:r>
      <w:bookmarkEnd w:id="10"/>
      <w:bookmarkEnd w:id="11"/>
      <w:bookmarkEnd w:id="12"/>
      <w:r w:rsidR="00992A62" w:rsidRPr="00D3537C">
        <w:t xml:space="preserve">:  The individual listed below shall be the single point of contact for this solicitation.  Unless otherwise directed, do not discuss this solicitation, directly or indirectly, with any University employee other than the Solicitation Contact.  Suspected errors in the solicitation should be immediately reported to the Solicitation Contact.  The University shall not be </w:t>
      </w:r>
      <w:r w:rsidR="00D3537C" w:rsidRPr="00D3537C">
        <w:t>held responsible for information provided by any person other than the Solicitation Contact.  Only information provided in writing shall be binding on the University.</w:t>
      </w:r>
    </w:p>
    <w:p w14:paraId="014292D4" w14:textId="77777777" w:rsidR="00D3537C" w:rsidRPr="00D3537C" w:rsidRDefault="00D3537C" w:rsidP="00045ECF">
      <w:pPr>
        <w:ind w:left="1440" w:hanging="720"/>
        <w:jc w:val="both"/>
      </w:pPr>
    </w:p>
    <w:p w14:paraId="72078D34" w14:textId="44C394E8" w:rsidR="00D3537C" w:rsidRPr="00247159" w:rsidRDefault="00D3537C" w:rsidP="00045ECF">
      <w:pPr>
        <w:ind w:left="1440" w:hanging="720"/>
        <w:jc w:val="both"/>
      </w:pPr>
      <w:r w:rsidRPr="00D3537C">
        <w:tab/>
      </w:r>
      <w:r w:rsidRPr="00247159">
        <w:t>Solicitation Contact:</w:t>
      </w:r>
      <w:r w:rsidR="00247159" w:rsidRPr="00247159">
        <w:t xml:space="preserve">  Dawna Zimmerman</w:t>
      </w:r>
      <w:r w:rsidRPr="00247159">
        <w:tab/>
        <w:t>Phone:</w:t>
      </w:r>
      <w:r w:rsidR="00247159" w:rsidRPr="00247159">
        <w:t xml:space="preserve"> 309-298-1819</w:t>
      </w:r>
    </w:p>
    <w:p w14:paraId="26C0FAF4" w14:textId="32741238" w:rsidR="00D3537C" w:rsidRPr="00247159" w:rsidRDefault="00D3537C" w:rsidP="00045ECF">
      <w:pPr>
        <w:ind w:left="1440" w:hanging="720"/>
        <w:jc w:val="both"/>
      </w:pPr>
      <w:r w:rsidRPr="00247159">
        <w:tab/>
        <w:t>University Name:</w:t>
      </w:r>
      <w:r w:rsidR="00247159" w:rsidRPr="00247159">
        <w:t xml:space="preserve">  Western Illinois University</w:t>
      </w:r>
      <w:r w:rsidR="00247159" w:rsidRPr="00247159">
        <w:tab/>
      </w:r>
      <w:r w:rsidRPr="00247159">
        <w:t>Email:</w:t>
      </w:r>
      <w:r w:rsidR="00247159" w:rsidRPr="00247159">
        <w:t xml:space="preserve">  DK-Zimmerman@wiu.edu</w:t>
      </w:r>
    </w:p>
    <w:p w14:paraId="546839A2" w14:textId="2032DE1B" w:rsidR="00D3537C" w:rsidRPr="00247159" w:rsidRDefault="00D3537C" w:rsidP="00045ECF">
      <w:pPr>
        <w:ind w:left="1440" w:hanging="720"/>
        <w:jc w:val="both"/>
      </w:pPr>
      <w:r w:rsidRPr="00247159">
        <w:tab/>
        <w:t>Street Address:</w:t>
      </w:r>
      <w:r w:rsidRPr="00247159">
        <w:tab/>
      </w:r>
      <w:r w:rsidR="00247159" w:rsidRPr="00247159">
        <w:t xml:space="preserve">  1 University Circle</w:t>
      </w:r>
      <w:r w:rsidRPr="00247159">
        <w:tab/>
      </w:r>
      <w:r w:rsidRPr="00247159">
        <w:tab/>
        <w:t>Fax:</w:t>
      </w:r>
      <w:r w:rsidR="00247159" w:rsidRPr="00247159">
        <w:t xml:space="preserve">  309-298-1927</w:t>
      </w:r>
    </w:p>
    <w:p w14:paraId="3D77D145" w14:textId="5A7F74B8" w:rsidR="00D3537C" w:rsidRPr="00D3537C" w:rsidRDefault="00D3537C" w:rsidP="00045ECF">
      <w:pPr>
        <w:ind w:left="1440" w:hanging="720"/>
        <w:jc w:val="both"/>
      </w:pPr>
      <w:r w:rsidRPr="00247159">
        <w:tab/>
        <w:t>City, State, Zip:</w:t>
      </w:r>
      <w:r w:rsidR="00247159">
        <w:t xml:space="preserve">  Macomb, IL 61455</w:t>
      </w:r>
    </w:p>
    <w:p w14:paraId="38A4209B" w14:textId="77777777" w:rsidR="00D3537C" w:rsidRPr="00D3537C" w:rsidRDefault="00D3537C" w:rsidP="00045ECF">
      <w:pPr>
        <w:ind w:left="1440" w:hanging="720"/>
        <w:jc w:val="both"/>
      </w:pPr>
    </w:p>
    <w:p w14:paraId="0B839A4D" w14:textId="1F742276" w:rsidR="00D3537C" w:rsidRPr="00D3537C" w:rsidRDefault="00897E17" w:rsidP="00045ECF">
      <w:pPr>
        <w:ind w:left="1440" w:hanging="720"/>
        <w:jc w:val="both"/>
      </w:pPr>
      <w:bookmarkStart w:id="13" w:name="_Toc394989443"/>
      <w:bookmarkStart w:id="14" w:name="_Toc402354965"/>
      <w:bookmarkStart w:id="15" w:name="_Toc479339414"/>
      <w:r>
        <w:rPr>
          <w:rStyle w:val="Heading2Char"/>
        </w:rPr>
        <w:t>1</w:t>
      </w:r>
      <w:r w:rsidR="00D3537C" w:rsidRPr="00045ECF">
        <w:rPr>
          <w:rStyle w:val="Heading2Char"/>
        </w:rPr>
        <w:t>.4</w:t>
      </w:r>
      <w:r w:rsidR="00D3537C" w:rsidRPr="00045ECF">
        <w:rPr>
          <w:rStyle w:val="Heading2Char"/>
        </w:rPr>
        <w:tab/>
      </w:r>
      <w:r w:rsidR="00F46560">
        <w:rPr>
          <w:rStyle w:val="Heading2Char"/>
        </w:rPr>
        <w:t>Vendor</w:t>
      </w:r>
      <w:r w:rsidR="00D3537C" w:rsidRPr="00045ECF">
        <w:rPr>
          <w:rStyle w:val="Heading2Char"/>
        </w:rPr>
        <w:t xml:space="preserve"> Questions / University Responses</w:t>
      </w:r>
      <w:bookmarkEnd w:id="13"/>
      <w:bookmarkEnd w:id="14"/>
      <w:bookmarkEnd w:id="15"/>
      <w:r w:rsidR="00D3537C" w:rsidRPr="00D3537C">
        <w:t xml:space="preserve">:  </w:t>
      </w:r>
      <w:r w:rsidR="00D3537C" w:rsidRPr="00B64AF6">
        <w:t>All questions</w:t>
      </w:r>
      <w:r w:rsidR="00343FDB">
        <w:t xml:space="preserve"> / </w:t>
      </w:r>
      <w:r w:rsidR="00D3537C" w:rsidRPr="00B64AF6">
        <w:t xml:space="preserve">concerns </w:t>
      </w:r>
      <w:r w:rsidR="00D36CFC" w:rsidRPr="00B64AF6">
        <w:t>regarding</w:t>
      </w:r>
      <w:r w:rsidR="00D3537C" w:rsidRPr="00B64AF6">
        <w:t xml:space="preserve"> this solicitation, including specifications, other than those raised at any conference held regarding this solicitation, must be in written form and submitted to the Solicitation Contact </w:t>
      </w:r>
      <w:r w:rsidR="00D3537C" w:rsidRPr="00247159">
        <w:t xml:space="preserve">no later than </w:t>
      </w:r>
      <w:r w:rsidR="00FD26CC">
        <w:t>April 25, 2017.</w:t>
      </w:r>
      <w:r w:rsidR="00D3537C" w:rsidRPr="00D3537C">
        <w:t xml:space="preserve">  Questions received and University responses may be posted as an addendum to the original solicitation on the </w:t>
      </w:r>
      <w:r w:rsidR="00D36CFC">
        <w:t>Bulletin</w:t>
      </w:r>
      <w:r w:rsidR="00D3537C" w:rsidRPr="00D3537C">
        <w:t xml:space="preserve">; only these written responses to questions shall be binding on the University.  </w:t>
      </w:r>
      <w:r w:rsidR="00F46560">
        <w:t>Vendor</w:t>
      </w:r>
      <w:r w:rsidR="00D3537C" w:rsidRPr="00D3537C">
        <w:t xml:space="preserve">s are responsible for monitoring the </w:t>
      </w:r>
      <w:r w:rsidR="00D36CFC">
        <w:t>Bulletin</w:t>
      </w:r>
      <w:r w:rsidR="00F16103">
        <w:t xml:space="preserve"> for addenda</w:t>
      </w:r>
      <w:r w:rsidR="00D3537C" w:rsidRPr="00D3537C">
        <w:t xml:space="preserve"> and other updates.</w:t>
      </w:r>
    </w:p>
    <w:p w14:paraId="52C33418" w14:textId="77777777" w:rsidR="00D3537C" w:rsidRPr="00D3537C" w:rsidRDefault="00D3537C" w:rsidP="00045ECF">
      <w:pPr>
        <w:ind w:left="1440" w:hanging="720"/>
        <w:jc w:val="both"/>
      </w:pPr>
    </w:p>
    <w:p w14:paraId="25B2586F" w14:textId="56962C50" w:rsidR="00D3537C" w:rsidRPr="00247159" w:rsidRDefault="00897E17" w:rsidP="00045ECF">
      <w:pPr>
        <w:ind w:left="1440" w:hanging="720"/>
        <w:jc w:val="both"/>
      </w:pPr>
      <w:bookmarkStart w:id="16" w:name="_Toc394989444"/>
      <w:bookmarkStart w:id="17" w:name="_Toc402354966"/>
      <w:bookmarkStart w:id="18" w:name="_Toc479339415"/>
      <w:r>
        <w:rPr>
          <w:rStyle w:val="Heading2Char"/>
        </w:rPr>
        <w:t>1</w:t>
      </w:r>
      <w:r w:rsidR="00D3537C" w:rsidRPr="00045ECF">
        <w:rPr>
          <w:rStyle w:val="Heading2Char"/>
        </w:rPr>
        <w:t>.5</w:t>
      </w:r>
      <w:r w:rsidR="00D3537C" w:rsidRPr="00045ECF">
        <w:rPr>
          <w:rStyle w:val="Heading2Char"/>
        </w:rPr>
        <w:tab/>
      </w:r>
      <w:r w:rsidR="006A19A7">
        <w:rPr>
          <w:rStyle w:val="Heading2Char"/>
        </w:rPr>
        <w:t xml:space="preserve">Pre-Submission </w:t>
      </w:r>
      <w:r w:rsidR="00D3537C" w:rsidRPr="00045ECF">
        <w:rPr>
          <w:rStyle w:val="Heading2Char"/>
        </w:rPr>
        <w:t>Conferences and</w:t>
      </w:r>
      <w:r w:rsidR="00C841B4">
        <w:rPr>
          <w:rStyle w:val="Heading2Char"/>
        </w:rPr>
        <w:t xml:space="preserve"> / </w:t>
      </w:r>
      <w:r w:rsidR="006A19A7">
        <w:rPr>
          <w:rStyle w:val="Heading2Char"/>
        </w:rPr>
        <w:t>or</w:t>
      </w:r>
      <w:r w:rsidR="00D3537C" w:rsidRPr="00045ECF">
        <w:rPr>
          <w:rStyle w:val="Heading2Char"/>
        </w:rPr>
        <w:t xml:space="preserve"> Site Visits</w:t>
      </w:r>
      <w:bookmarkEnd w:id="16"/>
      <w:bookmarkEnd w:id="17"/>
      <w:bookmarkEnd w:id="18"/>
      <w:r w:rsidR="00D3537C" w:rsidRPr="00D3537C">
        <w:t>:</w:t>
      </w:r>
      <w:r w:rsidR="00D3537C">
        <w:tab/>
      </w:r>
      <w:r w:rsidR="00D3537C" w:rsidRPr="00247159">
        <w:fldChar w:fldCharType="begin">
          <w:ffData>
            <w:name w:val="Check1"/>
            <w:enabled/>
            <w:calcOnExit w:val="0"/>
            <w:checkBox>
              <w:sizeAuto/>
              <w:default w:val="0"/>
            </w:checkBox>
          </w:ffData>
        </w:fldChar>
      </w:r>
      <w:bookmarkStart w:id="19" w:name="Check1"/>
      <w:r w:rsidR="00D3537C" w:rsidRPr="00247159">
        <w:instrText xml:space="preserve"> FORMCHECKBOX </w:instrText>
      </w:r>
      <w:r w:rsidR="004C472F">
        <w:fldChar w:fldCharType="separate"/>
      </w:r>
      <w:r w:rsidR="00D3537C" w:rsidRPr="00247159">
        <w:fldChar w:fldCharType="end"/>
      </w:r>
      <w:bookmarkEnd w:id="19"/>
      <w:r w:rsidR="00D3537C" w:rsidRPr="00247159">
        <w:t xml:space="preserve"> Yes     </w:t>
      </w:r>
      <w:r w:rsidR="00247159" w:rsidRPr="00247159">
        <w:t>X</w:t>
      </w:r>
      <w:r w:rsidR="00D3537C" w:rsidRPr="00247159">
        <w:fldChar w:fldCharType="begin">
          <w:ffData>
            <w:name w:val="Check2"/>
            <w:enabled/>
            <w:calcOnExit w:val="0"/>
            <w:checkBox>
              <w:sizeAuto/>
              <w:default w:val="0"/>
            </w:checkBox>
          </w:ffData>
        </w:fldChar>
      </w:r>
      <w:bookmarkStart w:id="20" w:name="Check2"/>
      <w:r w:rsidR="00D3537C" w:rsidRPr="00247159">
        <w:instrText xml:space="preserve"> FORMCHECKBOX </w:instrText>
      </w:r>
      <w:r w:rsidR="004C472F">
        <w:fldChar w:fldCharType="separate"/>
      </w:r>
      <w:r w:rsidR="00D3537C" w:rsidRPr="00247159">
        <w:fldChar w:fldCharType="end"/>
      </w:r>
      <w:bookmarkEnd w:id="20"/>
      <w:r w:rsidR="00D3537C" w:rsidRPr="00247159">
        <w:t xml:space="preserve"> No</w:t>
      </w:r>
    </w:p>
    <w:p w14:paraId="45F75A63" w14:textId="77777777" w:rsidR="004E3361" w:rsidRPr="00247159" w:rsidRDefault="004E3361" w:rsidP="00045ECF">
      <w:pPr>
        <w:ind w:left="1440" w:hanging="720"/>
        <w:jc w:val="both"/>
      </w:pPr>
    </w:p>
    <w:p w14:paraId="3D536D6B" w14:textId="5A2EDC31" w:rsidR="00D3537C" w:rsidRPr="00247159" w:rsidRDefault="006A19A7" w:rsidP="00045ECF">
      <w:pPr>
        <w:ind w:left="1440" w:hanging="720"/>
        <w:jc w:val="both"/>
      </w:pPr>
      <w:r w:rsidRPr="00247159">
        <w:tab/>
      </w:r>
      <w:r w:rsidRPr="00247159">
        <w:tab/>
      </w:r>
      <w:r w:rsidRPr="00247159">
        <w:tab/>
      </w:r>
      <w:r w:rsidR="00D3537C" w:rsidRPr="00247159">
        <w:tab/>
      </w:r>
      <w:r w:rsidR="00D3537C" w:rsidRPr="00247159">
        <w:rPr>
          <w:b/>
        </w:rPr>
        <w:t>Mandatory Attendance</w:t>
      </w:r>
      <w:r w:rsidR="00D3537C" w:rsidRPr="00247159">
        <w:t>:</w:t>
      </w:r>
      <w:r w:rsidR="00D3537C" w:rsidRPr="00247159">
        <w:tab/>
      </w:r>
      <w:r w:rsidR="00D3537C" w:rsidRPr="00247159">
        <w:fldChar w:fldCharType="begin">
          <w:ffData>
            <w:name w:val="Check1"/>
            <w:enabled/>
            <w:calcOnExit w:val="0"/>
            <w:checkBox>
              <w:sizeAuto/>
              <w:default w:val="0"/>
            </w:checkBox>
          </w:ffData>
        </w:fldChar>
      </w:r>
      <w:r w:rsidR="00D3537C" w:rsidRPr="00247159">
        <w:instrText xml:space="preserve"> FORMCHECKBOX </w:instrText>
      </w:r>
      <w:r w:rsidR="004C472F">
        <w:fldChar w:fldCharType="separate"/>
      </w:r>
      <w:r w:rsidR="00D3537C" w:rsidRPr="00247159">
        <w:fldChar w:fldCharType="end"/>
      </w:r>
      <w:r w:rsidR="00D3537C" w:rsidRPr="00247159">
        <w:t xml:space="preserve"> Yes     </w:t>
      </w:r>
      <w:r w:rsidR="00247159" w:rsidRPr="00247159">
        <w:t>X</w:t>
      </w:r>
      <w:r w:rsidR="00D3537C" w:rsidRPr="00247159">
        <w:fldChar w:fldCharType="begin">
          <w:ffData>
            <w:name w:val="Check2"/>
            <w:enabled/>
            <w:calcOnExit w:val="0"/>
            <w:checkBox>
              <w:sizeAuto/>
              <w:default w:val="0"/>
            </w:checkBox>
          </w:ffData>
        </w:fldChar>
      </w:r>
      <w:r w:rsidR="00D3537C" w:rsidRPr="00247159">
        <w:instrText xml:space="preserve"> FORMCHECKBOX </w:instrText>
      </w:r>
      <w:r w:rsidR="004C472F">
        <w:fldChar w:fldCharType="separate"/>
      </w:r>
      <w:r w:rsidR="00D3537C" w:rsidRPr="00247159">
        <w:fldChar w:fldCharType="end"/>
      </w:r>
      <w:r w:rsidR="00D3537C" w:rsidRPr="00247159">
        <w:t xml:space="preserve"> No</w:t>
      </w:r>
    </w:p>
    <w:p w14:paraId="44997976" w14:textId="77777777" w:rsidR="00D3537C" w:rsidRPr="00247159" w:rsidRDefault="00D3537C" w:rsidP="00045ECF">
      <w:pPr>
        <w:ind w:left="1440" w:hanging="720"/>
        <w:jc w:val="both"/>
      </w:pPr>
    </w:p>
    <w:p w14:paraId="4ED58AAB" w14:textId="77777777" w:rsidR="00D3537C" w:rsidRPr="00247159" w:rsidRDefault="00D3537C" w:rsidP="00045ECF">
      <w:pPr>
        <w:ind w:left="1440" w:hanging="720"/>
        <w:jc w:val="both"/>
      </w:pPr>
      <w:r w:rsidRPr="00247159">
        <w:tab/>
        <w:t>Date:</w:t>
      </w:r>
      <w:r w:rsidRPr="00247159">
        <w:tab/>
      </w:r>
      <w:r w:rsidRPr="00247159">
        <w:tab/>
      </w:r>
      <w:r w:rsidRPr="00247159">
        <w:tab/>
      </w:r>
      <w:r w:rsidR="00045ECF" w:rsidRPr="00247159">
        <w:tab/>
      </w:r>
      <w:r w:rsidRPr="00247159">
        <w:tab/>
        <w:t>Time:</w:t>
      </w:r>
      <w:r w:rsidRPr="00247159">
        <w:tab/>
      </w:r>
      <w:r w:rsidRPr="00247159">
        <w:tab/>
      </w:r>
      <w:r w:rsidRPr="00247159">
        <w:tab/>
      </w:r>
    </w:p>
    <w:p w14:paraId="7135A40D" w14:textId="77777777" w:rsidR="00D3537C" w:rsidRPr="00247159" w:rsidRDefault="00D3537C" w:rsidP="00045ECF">
      <w:pPr>
        <w:ind w:left="1440" w:hanging="720"/>
        <w:jc w:val="both"/>
      </w:pPr>
      <w:r w:rsidRPr="00247159">
        <w:tab/>
        <w:t>Location:</w:t>
      </w:r>
      <w:r w:rsidRPr="00247159">
        <w:tab/>
      </w:r>
      <w:r w:rsidRPr="00247159">
        <w:tab/>
      </w:r>
      <w:r w:rsidRPr="00247159">
        <w:tab/>
      </w:r>
      <w:r w:rsidRPr="00247159">
        <w:tab/>
      </w:r>
      <w:r w:rsidR="00045ECF" w:rsidRPr="00247159">
        <w:tab/>
      </w:r>
      <w:r w:rsidRPr="00247159">
        <w:tab/>
      </w:r>
      <w:r w:rsidRPr="00247159">
        <w:tab/>
      </w:r>
    </w:p>
    <w:p w14:paraId="31E37013" w14:textId="77777777" w:rsidR="00D3537C" w:rsidRDefault="00D3537C" w:rsidP="00045ECF">
      <w:pPr>
        <w:ind w:left="1440" w:hanging="720"/>
        <w:jc w:val="both"/>
      </w:pPr>
      <w:r w:rsidRPr="00247159">
        <w:tab/>
        <w:t>Additional Information:</w:t>
      </w:r>
      <w:r>
        <w:tab/>
      </w:r>
      <w:r>
        <w:tab/>
      </w:r>
      <w:r>
        <w:tab/>
      </w:r>
      <w:r w:rsidR="00045ECF">
        <w:tab/>
      </w:r>
      <w:r>
        <w:tab/>
      </w:r>
      <w:r>
        <w:tab/>
      </w:r>
    </w:p>
    <w:p w14:paraId="7D4F4B36" w14:textId="77777777" w:rsidR="00D3537C" w:rsidRDefault="00D3537C" w:rsidP="00045ECF">
      <w:pPr>
        <w:ind w:left="1440" w:hanging="720"/>
        <w:jc w:val="both"/>
      </w:pPr>
    </w:p>
    <w:p w14:paraId="66054D4D" w14:textId="77777777" w:rsidR="00D3537C" w:rsidRDefault="00D3537C" w:rsidP="00045ECF">
      <w:pPr>
        <w:ind w:left="1440" w:hanging="720"/>
        <w:jc w:val="both"/>
      </w:pPr>
      <w:r>
        <w:tab/>
      </w:r>
      <w:r w:rsidR="00992D94">
        <w:t xml:space="preserve">If attendance is mandatory, </w:t>
      </w:r>
      <w:r w:rsidR="00F46560">
        <w:t>Vendor</w:t>
      </w:r>
      <w:r w:rsidR="002C5B1C">
        <w:t xml:space="preserve"> (including incumbent) will be considered non-responsive </w:t>
      </w:r>
      <w:r w:rsidR="00992D94">
        <w:t xml:space="preserve">and disqualified if </w:t>
      </w:r>
      <w:r w:rsidR="00F46560">
        <w:t>Vendor</w:t>
      </w:r>
      <w:r w:rsidR="00992D94">
        <w:t xml:space="preserve"> does not attend, arrives after the meeting is called to order, leaves early or fails to sign the attendance sheet.  </w:t>
      </w:r>
      <w:r w:rsidR="00F46560">
        <w:t>Vendor</w:t>
      </w:r>
      <w:r w:rsidR="00992D94">
        <w:t xml:space="preserve"> must allow adequate time to accommodate security screenings at the site.</w:t>
      </w:r>
    </w:p>
    <w:p w14:paraId="74737862" w14:textId="77777777" w:rsidR="004E3361" w:rsidRDefault="004E3361" w:rsidP="00045ECF">
      <w:pPr>
        <w:ind w:left="1440" w:hanging="720"/>
        <w:jc w:val="both"/>
      </w:pPr>
    </w:p>
    <w:p w14:paraId="0CDE39A5" w14:textId="77777777" w:rsidR="00F16103" w:rsidRDefault="00F16103">
      <w:r>
        <w:br w:type="page"/>
      </w:r>
    </w:p>
    <w:p w14:paraId="445633F3" w14:textId="77777777" w:rsidR="00992D94" w:rsidRDefault="00992D94" w:rsidP="00045ECF">
      <w:pPr>
        <w:ind w:left="1440" w:hanging="720"/>
        <w:jc w:val="both"/>
      </w:pPr>
    </w:p>
    <w:p w14:paraId="3A13D648" w14:textId="743E7D02" w:rsidR="00992D94" w:rsidRDefault="00897E17" w:rsidP="00045ECF">
      <w:pPr>
        <w:ind w:left="1440" w:hanging="720"/>
        <w:jc w:val="both"/>
      </w:pPr>
      <w:bookmarkStart w:id="21" w:name="_Toc394989445"/>
      <w:bookmarkStart w:id="22" w:name="_Toc402354967"/>
      <w:bookmarkStart w:id="23" w:name="_Toc479339416"/>
      <w:r>
        <w:rPr>
          <w:rStyle w:val="Heading2Char"/>
        </w:rPr>
        <w:t>1</w:t>
      </w:r>
      <w:r w:rsidR="004E3361">
        <w:rPr>
          <w:rStyle w:val="Heading2Char"/>
        </w:rPr>
        <w:t>.6</w:t>
      </w:r>
      <w:r w:rsidR="004E3361">
        <w:rPr>
          <w:rStyle w:val="Heading2Char"/>
        </w:rPr>
        <w:tab/>
        <w:t xml:space="preserve">Due Date, Time, </w:t>
      </w:r>
      <w:r w:rsidR="00992D94" w:rsidRPr="00045ECF">
        <w:rPr>
          <w:rStyle w:val="Heading2Char"/>
        </w:rPr>
        <w:t>Address</w:t>
      </w:r>
      <w:r w:rsidR="004E3361">
        <w:rPr>
          <w:rStyle w:val="Heading2Char"/>
        </w:rPr>
        <w:t xml:space="preserve"> and Requirements</w:t>
      </w:r>
      <w:r w:rsidR="00992D94" w:rsidRPr="00045ECF">
        <w:rPr>
          <w:rStyle w:val="Heading2Char"/>
        </w:rPr>
        <w:t xml:space="preserve"> for Submission of Responses</w:t>
      </w:r>
      <w:bookmarkEnd w:id="21"/>
      <w:bookmarkEnd w:id="22"/>
      <w:bookmarkEnd w:id="23"/>
      <w:r w:rsidR="00992D94">
        <w:t>:  Responses will be opened at the “Submit</w:t>
      </w:r>
      <w:r w:rsidR="008F7564">
        <w:t xml:space="preserve"> </w:t>
      </w:r>
      <w:r w:rsidR="00992D94">
        <w:t>/</w:t>
      </w:r>
      <w:r w:rsidR="008F7564">
        <w:t xml:space="preserve"> </w:t>
      </w:r>
      <w:r w:rsidR="00992D94">
        <w:t xml:space="preserve">Deliver </w:t>
      </w:r>
      <w:r w:rsidR="002A3603">
        <w:t xml:space="preserve">To” </w:t>
      </w:r>
      <w:r w:rsidR="00045ECF">
        <w:t>address provided below at the specified Due Date and Time.</w:t>
      </w:r>
    </w:p>
    <w:p w14:paraId="26105C4D" w14:textId="77777777" w:rsidR="00045ECF" w:rsidRDefault="00045ECF" w:rsidP="00045ECF">
      <w:pPr>
        <w:ind w:left="1440" w:hanging="720"/>
        <w:jc w:val="both"/>
      </w:pPr>
    </w:p>
    <w:p w14:paraId="5CB1CF23" w14:textId="753F627B" w:rsidR="00045ECF" w:rsidRDefault="00897E17" w:rsidP="00045ECF">
      <w:pPr>
        <w:ind w:left="1440" w:hanging="720"/>
        <w:jc w:val="both"/>
      </w:pPr>
      <w:r>
        <w:tab/>
        <w:t>1</w:t>
      </w:r>
      <w:r w:rsidR="00045ECF">
        <w:t>.6.1</w:t>
      </w:r>
      <w:r w:rsidR="00045ECF">
        <w:tab/>
      </w:r>
      <w:r w:rsidR="00045ECF" w:rsidRPr="00B308AC">
        <w:t>Due Date:</w:t>
      </w:r>
      <w:r w:rsidR="00247159" w:rsidRPr="00B308AC">
        <w:t xml:space="preserve">     </w:t>
      </w:r>
      <w:r w:rsidR="006238C5">
        <w:t>May 3</w:t>
      </w:r>
      <w:r w:rsidR="00247159" w:rsidRPr="00B308AC">
        <w:t>, 201</w:t>
      </w:r>
      <w:r w:rsidR="00AB2968">
        <w:t>7</w:t>
      </w:r>
      <w:r w:rsidR="00045ECF" w:rsidRPr="00B308AC">
        <w:tab/>
      </w:r>
      <w:r w:rsidR="00045ECF" w:rsidRPr="00B308AC">
        <w:tab/>
        <w:t>Time:</w:t>
      </w:r>
      <w:r w:rsidR="00045ECF">
        <w:tab/>
      </w:r>
      <w:r w:rsidR="00247159">
        <w:t>2:00 p.m. local time</w:t>
      </w:r>
      <w:r w:rsidR="00045ECF">
        <w:tab/>
      </w:r>
    </w:p>
    <w:p w14:paraId="2C645166" w14:textId="77777777" w:rsidR="00045ECF" w:rsidRDefault="00045ECF" w:rsidP="00045ECF">
      <w:pPr>
        <w:ind w:left="1440" w:hanging="720"/>
        <w:jc w:val="both"/>
      </w:pPr>
    </w:p>
    <w:p w14:paraId="1F938E2C" w14:textId="1041F8AF" w:rsidR="00992D94" w:rsidRDefault="00045ECF" w:rsidP="00FB1E8F">
      <w:pPr>
        <w:ind w:left="1440" w:hanging="720"/>
      </w:pPr>
      <w:r>
        <w:tab/>
      </w:r>
      <w:r w:rsidR="00897E17">
        <w:t>1</w:t>
      </w:r>
      <w:r>
        <w:t>.6.2</w:t>
      </w:r>
      <w:r>
        <w:tab/>
        <w:t>Submit</w:t>
      </w:r>
      <w:r w:rsidR="008F7564">
        <w:t xml:space="preserve"> </w:t>
      </w:r>
      <w:r>
        <w:t>/</w:t>
      </w:r>
      <w:r w:rsidR="008F7564">
        <w:t xml:space="preserve"> </w:t>
      </w:r>
      <w:r>
        <w:t>Deliver Responses To:</w:t>
      </w:r>
      <w:r>
        <w:tab/>
      </w:r>
      <w:r>
        <w:tab/>
        <w:t xml:space="preserve">Label </w:t>
      </w:r>
      <w:r w:rsidR="00FB1E8F">
        <w:t>(outside of envelopes</w:t>
      </w:r>
      <w:r w:rsidR="008F7564">
        <w:t xml:space="preserve"> / </w:t>
      </w:r>
      <w:r w:rsidR="00FB1E8F">
        <w:t>containers):</w:t>
      </w:r>
    </w:p>
    <w:p w14:paraId="7AC1F8D6" w14:textId="77777777" w:rsidR="00045ECF" w:rsidRDefault="00045ECF" w:rsidP="00045ECF">
      <w:pPr>
        <w:ind w:left="1440" w:hanging="720"/>
        <w:jc w:val="both"/>
      </w:pPr>
    </w:p>
    <w:p w14:paraId="7E741530" w14:textId="157959CB" w:rsidR="00045ECF" w:rsidRPr="00B308AC" w:rsidRDefault="00045ECF" w:rsidP="00045ECF">
      <w:pPr>
        <w:ind w:left="1440" w:hanging="720"/>
        <w:jc w:val="both"/>
      </w:pPr>
      <w:r>
        <w:tab/>
      </w:r>
      <w:r>
        <w:tab/>
      </w:r>
      <w:r w:rsidRPr="00B308AC">
        <w:t>University:</w:t>
      </w:r>
      <w:r w:rsidR="00247159" w:rsidRPr="00B308AC">
        <w:t xml:space="preserve">  Western Illinois University</w:t>
      </w:r>
      <w:r w:rsidR="00FB1E8F" w:rsidRPr="00B308AC">
        <w:tab/>
        <w:t>Sealed Response – DO NOT OPEN</w:t>
      </w:r>
    </w:p>
    <w:p w14:paraId="465DBE69" w14:textId="0F65F392" w:rsidR="00FB1E8F" w:rsidRPr="00B308AC" w:rsidRDefault="00FB1E8F" w:rsidP="00045ECF">
      <w:pPr>
        <w:ind w:left="1440" w:hanging="720"/>
        <w:jc w:val="both"/>
      </w:pPr>
      <w:r w:rsidRPr="00B308AC">
        <w:tab/>
      </w:r>
      <w:r w:rsidRPr="00B308AC">
        <w:tab/>
        <w:t>Attn:</w:t>
      </w:r>
      <w:r w:rsidR="00247159" w:rsidRPr="00B308AC">
        <w:t xml:space="preserve">   Dawna Zimmerman</w:t>
      </w:r>
      <w:r w:rsidRPr="00B308AC">
        <w:tab/>
      </w:r>
      <w:r w:rsidRPr="00B308AC">
        <w:tab/>
        <w:t>Project Title:</w:t>
      </w:r>
      <w:r w:rsidR="00247159" w:rsidRPr="00B308AC">
        <w:t xml:space="preserve">  Legal Services</w:t>
      </w:r>
    </w:p>
    <w:p w14:paraId="155E923F" w14:textId="1185556A" w:rsidR="00FB1E8F" w:rsidRPr="00B308AC" w:rsidRDefault="00FB1E8F" w:rsidP="00045ECF">
      <w:pPr>
        <w:ind w:left="1440" w:hanging="720"/>
        <w:jc w:val="both"/>
      </w:pPr>
      <w:r w:rsidRPr="00B308AC">
        <w:tab/>
      </w:r>
      <w:r w:rsidRPr="00B308AC">
        <w:tab/>
        <w:t>Address:</w:t>
      </w:r>
      <w:r w:rsidR="00247159" w:rsidRPr="00B308AC">
        <w:t xml:space="preserve">  1 University Circle</w:t>
      </w:r>
      <w:r w:rsidRPr="00B308AC">
        <w:tab/>
      </w:r>
      <w:r w:rsidRPr="00B308AC">
        <w:tab/>
      </w:r>
      <w:r w:rsidR="00D36CFC" w:rsidRPr="00B308AC">
        <w:t>Bulletin</w:t>
      </w:r>
      <w:r w:rsidRPr="00B308AC">
        <w:t xml:space="preserve"> Reference #:</w:t>
      </w:r>
      <w:r w:rsidR="00247159" w:rsidRPr="00B308AC">
        <w:t xml:space="preserve"> R</w:t>
      </w:r>
      <w:r w:rsidR="00AB2968">
        <w:t>086927</w:t>
      </w:r>
    </w:p>
    <w:p w14:paraId="681D3507" w14:textId="1787842A" w:rsidR="00FB1E8F" w:rsidRDefault="00FB1E8F" w:rsidP="00045ECF">
      <w:pPr>
        <w:ind w:left="1440" w:hanging="720"/>
        <w:jc w:val="both"/>
      </w:pPr>
      <w:r w:rsidRPr="00B308AC">
        <w:tab/>
      </w:r>
      <w:r w:rsidRPr="00B308AC">
        <w:tab/>
        <w:t>City, State, Zip:</w:t>
      </w:r>
      <w:r w:rsidRPr="00B308AC">
        <w:tab/>
      </w:r>
      <w:r w:rsidR="00247159" w:rsidRPr="00B308AC">
        <w:t>Macomb, IL 61455</w:t>
      </w:r>
      <w:r w:rsidRPr="00B308AC">
        <w:tab/>
        <w:t>Due Date &amp; Time:</w:t>
      </w:r>
      <w:r w:rsidR="00247159">
        <w:t xml:space="preserve">  </w:t>
      </w:r>
      <w:r w:rsidR="00FD26CC">
        <w:t xml:space="preserve">May </w:t>
      </w:r>
      <w:r w:rsidR="006238C5">
        <w:t>3</w:t>
      </w:r>
      <w:r w:rsidR="00247159">
        <w:t>, 201</w:t>
      </w:r>
      <w:r w:rsidR="00AB2968">
        <w:t>7</w:t>
      </w:r>
      <w:r w:rsidR="00247159">
        <w:t xml:space="preserve"> at 2:00 p.m.</w:t>
      </w:r>
    </w:p>
    <w:p w14:paraId="43884BF2" w14:textId="77777777" w:rsidR="00FB1E8F" w:rsidRPr="00FB1E8F" w:rsidRDefault="00FB1E8F" w:rsidP="00045ECF">
      <w:pPr>
        <w:ind w:left="1440" w:hanging="720"/>
        <w:jc w:val="both"/>
        <w:rPr>
          <w:i/>
        </w:rPr>
      </w:pPr>
      <w:r>
        <w:tab/>
      </w:r>
      <w:r>
        <w:tab/>
      </w:r>
      <w:r>
        <w:tab/>
      </w:r>
      <w:r>
        <w:tab/>
      </w:r>
      <w:r>
        <w:tab/>
      </w:r>
      <w:r>
        <w:tab/>
      </w:r>
      <w:r>
        <w:tab/>
      </w:r>
      <w:r w:rsidR="00F46560">
        <w:rPr>
          <w:i/>
        </w:rPr>
        <w:t>Vendor</w:t>
      </w:r>
      <w:r w:rsidRPr="00FB1E8F">
        <w:rPr>
          <w:i/>
        </w:rPr>
        <w:t xml:space="preserve"> Name</w:t>
      </w:r>
    </w:p>
    <w:p w14:paraId="5ED66D29" w14:textId="77777777" w:rsidR="00FB1E8F" w:rsidRDefault="00FB1E8F" w:rsidP="00045ECF">
      <w:pPr>
        <w:ind w:left="1440" w:hanging="720"/>
        <w:jc w:val="both"/>
      </w:pPr>
      <w:r w:rsidRPr="00FB1E8F">
        <w:rPr>
          <w:i/>
        </w:rPr>
        <w:tab/>
      </w:r>
      <w:r w:rsidRPr="00FB1E8F">
        <w:rPr>
          <w:i/>
        </w:rPr>
        <w:tab/>
      </w:r>
      <w:r w:rsidRPr="00FB1E8F">
        <w:rPr>
          <w:i/>
        </w:rPr>
        <w:tab/>
      </w:r>
      <w:r w:rsidRPr="00FB1E8F">
        <w:rPr>
          <w:i/>
        </w:rPr>
        <w:tab/>
      </w:r>
      <w:r w:rsidRPr="00FB1E8F">
        <w:rPr>
          <w:i/>
        </w:rPr>
        <w:tab/>
      </w:r>
      <w:r w:rsidRPr="00FB1E8F">
        <w:rPr>
          <w:i/>
        </w:rPr>
        <w:tab/>
      </w:r>
      <w:r w:rsidRPr="00FB1E8F">
        <w:rPr>
          <w:i/>
        </w:rPr>
        <w:tab/>
      </w:r>
      <w:r w:rsidR="00F46560">
        <w:rPr>
          <w:i/>
        </w:rPr>
        <w:t>Vendor</w:t>
      </w:r>
      <w:r w:rsidRPr="00FB1E8F">
        <w:rPr>
          <w:i/>
        </w:rPr>
        <w:t xml:space="preserve"> Address</w:t>
      </w:r>
    </w:p>
    <w:p w14:paraId="6326AD76" w14:textId="77777777" w:rsidR="00FB1E8F" w:rsidRDefault="00FB1E8F" w:rsidP="00045ECF">
      <w:pPr>
        <w:ind w:left="1440" w:hanging="720"/>
        <w:jc w:val="both"/>
      </w:pPr>
    </w:p>
    <w:p w14:paraId="5DD97376" w14:textId="3E83FE0F" w:rsidR="004C2C56" w:rsidRPr="00A5351C" w:rsidRDefault="00897E17" w:rsidP="004C2C56">
      <w:pPr>
        <w:ind w:left="2160" w:hanging="720"/>
        <w:jc w:val="both"/>
        <w:rPr>
          <w:color w:val="000000" w:themeColor="text1"/>
        </w:rPr>
      </w:pPr>
      <w:r>
        <w:t>1</w:t>
      </w:r>
      <w:r w:rsidR="00FB1E8F">
        <w:t>.6.3</w:t>
      </w:r>
      <w:r w:rsidR="00FB1E8F">
        <w:tab/>
      </w:r>
      <w:r w:rsidR="004E3361">
        <w:t xml:space="preserve">Requirements for </w:t>
      </w:r>
      <w:r w:rsidR="00FB1E8F">
        <w:t xml:space="preserve">Submission of Responses:  </w:t>
      </w:r>
      <w:r w:rsidR="004C2C56" w:rsidRPr="000C7F2A">
        <w:t xml:space="preserve">The </w:t>
      </w:r>
      <w:r w:rsidR="004C2C56">
        <w:t>Response</w:t>
      </w:r>
      <w:r w:rsidR="004C2C56" w:rsidRPr="00897186">
        <w:t xml:space="preserve"> must be submitted in </w:t>
      </w:r>
      <w:r w:rsidR="004C2C56" w:rsidRPr="004E3361">
        <w:rPr>
          <w:u w:val="single"/>
        </w:rPr>
        <w:t>separately sealed packets</w:t>
      </w:r>
      <w:r w:rsidR="004C2C56" w:rsidRPr="00897186">
        <w:t xml:space="preserve"> </w:t>
      </w:r>
      <w:r w:rsidR="004C2C56">
        <w:t>as indicated below</w:t>
      </w:r>
      <w:r w:rsidR="004C2C56" w:rsidRPr="00897186">
        <w:t xml:space="preserve"> and clearly labeled with the </w:t>
      </w:r>
      <w:r w:rsidR="004C2C56">
        <w:t>Request for Proposal</w:t>
      </w:r>
      <w:r w:rsidR="004C2C56" w:rsidRPr="00897186">
        <w:t xml:space="preserve"> title, </w:t>
      </w:r>
      <w:r w:rsidR="004C2C56">
        <w:t xml:space="preserve">the packet number, </w:t>
      </w:r>
      <w:r w:rsidR="004C2C56" w:rsidRPr="00897186">
        <w:t xml:space="preserve">the </w:t>
      </w:r>
      <w:r w:rsidR="004C2C56">
        <w:t>Vendor’s</w:t>
      </w:r>
      <w:r w:rsidR="004C2C56" w:rsidRPr="00897186">
        <w:t xml:space="preserve"> name and the wording</w:t>
      </w:r>
      <w:r w:rsidR="004C2C56" w:rsidRPr="00361572">
        <w:rPr>
          <w:b/>
        </w:rPr>
        <w:t xml:space="preserve">: “Sealed </w:t>
      </w:r>
      <w:r w:rsidR="004C2C56">
        <w:rPr>
          <w:b/>
        </w:rPr>
        <w:t>Response</w:t>
      </w:r>
      <w:r w:rsidR="004C2C56" w:rsidRPr="00361572">
        <w:rPr>
          <w:b/>
        </w:rPr>
        <w:t xml:space="preserve"> – Do Not Open.”</w:t>
      </w:r>
      <w:r w:rsidR="004C2C56">
        <w:t xml:space="preserve">  The separately sealed packets may be submitted together in one mailing</w:t>
      </w:r>
      <w:r w:rsidR="008F7564">
        <w:t xml:space="preserve"> </w:t>
      </w:r>
      <w:r w:rsidR="004C2C56">
        <w:t>/</w:t>
      </w:r>
      <w:r w:rsidR="008F7564">
        <w:t xml:space="preserve"> </w:t>
      </w:r>
      <w:r w:rsidR="004C2C56">
        <w:t>shipping box or may be submitted separately in individual</w:t>
      </w:r>
      <w:r w:rsidR="008F7564">
        <w:t xml:space="preserve"> </w:t>
      </w:r>
      <w:r w:rsidR="004C2C56">
        <w:t>/</w:t>
      </w:r>
      <w:r w:rsidR="008F7564">
        <w:t xml:space="preserve"> </w:t>
      </w:r>
      <w:r w:rsidR="004C2C56">
        <w:t xml:space="preserve">shipping boxes.  Do not put the entire </w:t>
      </w:r>
      <w:r w:rsidR="004E3361">
        <w:rPr>
          <w:color w:val="000000" w:themeColor="text1"/>
        </w:rPr>
        <w:t>Response</w:t>
      </w:r>
      <w:r w:rsidR="004C2C56" w:rsidRPr="00D755B1">
        <w:rPr>
          <w:color w:val="000000" w:themeColor="text1"/>
        </w:rPr>
        <w:t xml:space="preserve"> on one CD or USB.  </w:t>
      </w:r>
      <w:r w:rsidR="004C2C56" w:rsidRPr="004E3361">
        <w:rPr>
          <w:color w:val="000000" w:themeColor="text1"/>
          <w:u w:val="single"/>
        </w:rPr>
        <w:t>Pricing must be on a separate CD or</w:t>
      </w:r>
      <w:r w:rsidR="004E3361" w:rsidRPr="004E3361">
        <w:rPr>
          <w:color w:val="000000" w:themeColor="text1"/>
          <w:u w:val="single"/>
        </w:rPr>
        <w:t xml:space="preserve"> USB</w:t>
      </w:r>
      <w:r w:rsidR="0071759E">
        <w:rPr>
          <w:color w:val="000000" w:themeColor="text1"/>
          <w:u w:val="single"/>
        </w:rPr>
        <w:t xml:space="preserve"> and sealed in the Pricing packet</w:t>
      </w:r>
      <w:r w:rsidR="004C2C56" w:rsidRPr="004E3361">
        <w:rPr>
          <w:color w:val="000000" w:themeColor="text1"/>
          <w:u w:val="single"/>
        </w:rPr>
        <w:t>.</w:t>
      </w:r>
    </w:p>
    <w:p w14:paraId="7A2F6FC6" w14:textId="77777777" w:rsidR="00266E14" w:rsidRPr="00A5351C" w:rsidRDefault="00266E14" w:rsidP="004C2C56">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266E14" w14:paraId="66AF8787" w14:textId="77777777" w:rsidTr="00343FDB">
        <w:trPr>
          <w:trHeight w:val="566"/>
        </w:trPr>
        <w:tc>
          <w:tcPr>
            <w:tcW w:w="4230" w:type="dxa"/>
          </w:tcPr>
          <w:p w14:paraId="08DFED14" w14:textId="77777777" w:rsidR="00266E14" w:rsidRPr="004C2C56" w:rsidRDefault="00266E14" w:rsidP="00343FDB">
            <w:pPr>
              <w:jc w:val="center"/>
              <w:rPr>
                <w:b/>
              </w:rPr>
            </w:pPr>
            <w:r w:rsidRPr="004C2C56">
              <w:rPr>
                <w:b/>
              </w:rPr>
              <w:t>Subject Matter</w:t>
            </w:r>
          </w:p>
        </w:tc>
        <w:tc>
          <w:tcPr>
            <w:tcW w:w="1260" w:type="dxa"/>
          </w:tcPr>
          <w:p w14:paraId="1196CC32" w14:textId="77777777" w:rsidR="00266E14" w:rsidRPr="004C2C56" w:rsidRDefault="00266E14" w:rsidP="00343FDB">
            <w:pPr>
              <w:jc w:val="center"/>
              <w:rPr>
                <w:b/>
              </w:rPr>
            </w:pPr>
            <w:r w:rsidRPr="004C2C56">
              <w:rPr>
                <w:b/>
              </w:rPr>
              <w:t># of Originals</w:t>
            </w:r>
          </w:p>
        </w:tc>
        <w:tc>
          <w:tcPr>
            <w:tcW w:w="1260" w:type="dxa"/>
          </w:tcPr>
          <w:p w14:paraId="612448EB" w14:textId="77777777" w:rsidR="00266E14" w:rsidRPr="004C2C56" w:rsidRDefault="00266E14" w:rsidP="00343FDB">
            <w:pPr>
              <w:jc w:val="center"/>
              <w:rPr>
                <w:b/>
              </w:rPr>
            </w:pPr>
            <w:r>
              <w:rPr>
                <w:b/>
              </w:rPr>
              <w:t>#</w:t>
            </w:r>
            <w:r w:rsidRPr="004C2C56">
              <w:rPr>
                <w:b/>
              </w:rPr>
              <w:t xml:space="preserve"> of Hard Copies</w:t>
            </w:r>
          </w:p>
        </w:tc>
        <w:tc>
          <w:tcPr>
            <w:tcW w:w="1260" w:type="dxa"/>
          </w:tcPr>
          <w:p w14:paraId="480E4666" w14:textId="77777777" w:rsidR="00266E14" w:rsidRPr="004C2C56" w:rsidRDefault="00266E14" w:rsidP="00343FDB">
            <w:pPr>
              <w:jc w:val="center"/>
              <w:rPr>
                <w:b/>
              </w:rPr>
            </w:pPr>
            <w:r w:rsidRPr="004C2C56">
              <w:rPr>
                <w:b/>
              </w:rPr>
              <w:t># of CDs or USBs</w:t>
            </w:r>
          </w:p>
        </w:tc>
      </w:tr>
      <w:tr w:rsidR="00266E14" w14:paraId="02896B4E" w14:textId="77777777" w:rsidTr="00343FDB">
        <w:trPr>
          <w:trHeight w:val="890"/>
        </w:trPr>
        <w:tc>
          <w:tcPr>
            <w:tcW w:w="4230" w:type="dxa"/>
          </w:tcPr>
          <w:p w14:paraId="76EF2307" w14:textId="77777777" w:rsidR="00266E14" w:rsidRPr="004C2C56" w:rsidRDefault="00266E14" w:rsidP="00343FDB">
            <w:pPr>
              <w:rPr>
                <w:b/>
              </w:rPr>
            </w:pPr>
            <w:r w:rsidRPr="004C2C56">
              <w:rPr>
                <w:b/>
              </w:rPr>
              <w:t>Packet 1</w:t>
            </w:r>
          </w:p>
          <w:p w14:paraId="4F1FAD57" w14:textId="38837F45" w:rsidR="00266E14" w:rsidRPr="00C338CF" w:rsidRDefault="00266E14" w:rsidP="00343FDB">
            <w:r>
              <w:t>Offer Letter (Section 4), Specifications</w:t>
            </w:r>
            <w:r w:rsidR="008F7564">
              <w:t xml:space="preserve"> / </w:t>
            </w:r>
            <w:r>
              <w:t>Qualifications</w:t>
            </w:r>
            <w:r w:rsidR="008F7564">
              <w:t xml:space="preserve"> / </w:t>
            </w:r>
            <w:r>
              <w:t>Statement of Work (Section 5), Supplemental Terms and Conditions(Section 8), Vendor Exceptions and Confidential Information (Section 9), and References (Section 10)</w:t>
            </w:r>
          </w:p>
        </w:tc>
        <w:tc>
          <w:tcPr>
            <w:tcW w:w="1260" w:type="dxa"/>
          </w:tcPr>
          <w:p w14:paraId="0D49CEBB" w14:textId="5EFBAACF" w:rsidR="00266E14" w:rsidRPr="004935AF" w:rsidRDefault="00247159" w:rsidP="00247159">
            <w:pPr>
              <w:jc w:val="center"/>
            </w:pPr>
            <w:r>
              <w:t>1</w:t>
            </w:r>
          </w:p>
        </w:tc>
        <w:tc>
          <w:tcPr>
            <w:tcW w:w="1260" w:type="dxa"/>
          </w:tcPr>
          <w:p w14:paraId="638C9387" w14:textId="40FD042E" w:rsidR="00266E14" w:rsidRPr="004935AF" w:rsidRDefault="00247159" w:rsidP="00247159">
            <w:pPr>
              <w:jc w:val="center"/>
            </w:pPr>
            <w:r>
              <w:t>5</w:t>
            </w:r>
          </w:p>
        </w:tc>
        <w:tc>
          <w:tcPr>
            <w:tcW w:w="1260" w:type="dxa"/>
          </w:tcPr>
          <w:p w14:paraId="230499B5" w14:textId="4381590F" w:rsidR="00266E14" w:rsidRPr="004935AF" w:rsidRDefault="00AB2968" w:rsidP="00247159">
            <w:pPr>
              <w:jc w:val="center"/>
            </w:pPr>
            <w:r>
              <w:t>1</w:t>
            </w:r>
          </w:p>
        </w:tc>
      </w:tr>
      <w:tr w:rsidR="00266E14" w14:paraId="621FCA63" w14:textId="77777777" w:rsidTr="00343FDB">
        <w:trPr>
          <w:trHeight w:val="620"/>
        </w:trPr>
        <w:tc>
          <w:tcPr>
            <w:tcW w:w="4230" w:type="dxa"/>
          </w:tcPr>
          <w:p w14:paraId="6CE64BCD" w14:textId="77777777" w:rsidR="00266E14" w:rsidRPr="004C2C56" w:rsidRDefault="00266E14" w:rsidP="00343FDB">
            <w:pPr>
              <w:rPr>
                <w:b/>
              </w:rPr>
            </w:pPr>
            <w:r w:rsidRPr="004C2C56">
              <w:rPr>
                <w:b/>
              </w:rPr>
              <w:t>Packet 2</w:t>
            </w:r>
          </w:p>
          <w:p w14:paraId="59F6E7B7" w14:textId="77777777" w:rsidR="00266E14" w:rsidRPr="00C338CF" w:rsidRDefault="00266E14" w:rsidP="00343FDB">
            <w:r>
              <w:t>Pricing (Section 6)</w:t>
            </w:r>
          </w:p>
        </w:tc>
        <w:tc>
          <w:tcPr>
            <w:tcW w:w="1260" w:type="dxa"/>
          </w:tcPr>
          <w:p w14:paraId="70244BFE" w14:textId="2BD69726" w:rsidR="00266E14" w:rsidRPr="004935AF" w:rsidRDefault="00247159" w:rsidP="00247159">
            <w:pPr>
              <w:jc w:val="center"/>
            </w:pPr>
            <w:r>
              <w:t>1</w:t>
            </w:r>
          </w:p>
        </w:tc>
        <w:tc>
          <w:tcPr>
            <w:tcW w:w="1260" w:type="dxa"/>
          </w:tcPr>
          <w:p w14:paraId="3B843A6C" w14:textId="62715EC6" w:rsidR="00266E14" w:rsidRPr="00427700" w:rsidRDefault="00247159" w:rsidP="00247159">
            <w:pPr>
              <w:jc w:val="center"/>
            </w:pPr>
            <w:r>
              <w:t>5</w:t>
            </w:r>
          </w:p>
        </w:tc>
        <w:tc>
          <w:tcPr>
            <w:tcW w:w="1260" w:type="dxa"/>
          </w:tcPr>
          <w:p w14:paraId="5AC21155" w14:textId="324DC732" w:rsidR="00266E14" w:rsidRPr="004935AF" w:rsidRDefault="00247159" w:rsidP="00247159">
            <w:pPr>
              <w:jc w:val="center"/>
            </w:pPr>
            <w:r>
              <w:t>0</w:t>
            </w:r>
          </w:p>
        </w:tc>
      </w:tr>
      <w:tr w:rsidR="00266E14" w14:paraId="28C172F6" w14:textId="77777777" w:rsidTr="00343FDB">
        <w:trPr>
          <w:trHeight w:val="710"/>
        </w:trPr>
        <w:tc>
          <w:tcPr>
            <w:tcW w:w="4230" w:type="dxa"/>
          </w:tcPr>
          <w:p w14:paraId="78A41001" w14:textId="77777777" w:rsidR="00266E14" w:rsidRPr="00BF50BE" w:rsidRDefault="00266E14" w:rsidP="00343FDB">
            <w:pPr>
              <w:rPr>
                <w:b/>
              </w:rPr>
            </w:pPr>
            <w:r>
              <w:rPr>
                <w:b/>
              </w:rPr>
              <w:t>Packet 3</w:t>
            </w:r>
          </w:p>
          <w:p w14:paraId="4906E09D" w14:textId="77777777" w:rsidR="00266E14" w:rsidRPr="00C338CF" w:rsidRDefault="00266E14" w:rsidP="00343FDB">
            <w:r>
              <w:t>Form A or Form B (as applicable) (Section 11)</w:t>
            </w:r>
          </w:p>
        </w:tc>
        <w:tc>
          <w:tcPr>
            <w:tcW w:w="1260" w:type="dxa"/>
          </w:tcPr>
          <w:p w14:paraId="27E3B03E" w14:textId="6CDF86E7" w:rsidR="00266E14" w:rsidRPr="004935AF" w:rsidRDefault="00247159" w:rsidP="00247159">
            <w:pPr>
              <w:jc w:val="center"/>
            </w:pPr>
            <w:r>
              <w:t>1</w:t>
            </w:r>
          </w:p>
        </w:tc>
        <w:tc>
          <w:tcPr>
            <w:tcW w:w="1260" w:type="dxa"/>
          </w:tcPr>
          <w:p w14:paraId="64ECFFC1" w14:textId="56473F88" w:rsidR="00266E14" w:rsidRPr="004935AF" w:rsidRDefault="00247159" w:rsidP="00247159">
            <w:pPr>
              <w:jc w:val="center"/>
            </w:pPr>
            <w:r>
              <w:t>0</w:t>
            </w:r>
          </w:p>
        </w:tc>
        <w:tc>
          <w:tcPr>
            <w:tcW w:w="1260" w:type="dxa"/>
            <w:shd w:val="clear" w:color="auto" w:fill="auto"/>
          </w:tcPr>
          <w:p w14:paraId="731C8905" w14:textId="065D28BD" w:rsidR="00266E14" w:rsidRPr="004935AF" w:rsidRDefault="00247159" w:rsidP="00247159">
            <w:pPr>
              <w:jc w:val="center"/>
            </w:pPr>
            <w:r>
              <w:t>0</w:t>
            </w:r>
          </w:p>
        </w:tc>
      </w:tr>
      <w:tr w:rsidR="00266E14" w14:paraId="1BDD3083" w14:textId="77777777" w:rsidTr="00343FDB">
        <w:trPr>
          <w:trHeight w:val="656"/>
        </w:trPr>
        <w:tc>
          <w:tcPr>
            <w:tcW w:w="4230" w:type="dxa"/>
          </w:tcPr>
          <w:p w14:paraId="206421A8" w14:textId="77777777" w:rsidR="00266E14" w:rsidRPr="00B77794" w:rsidRDefault="00266E14" w:rsidP="00343FDB">
            <w:pPr>
              <w:rPr>
                <w:b/>
              </w:rPr>
            </w:pPr>
            <w:r>
              <w:rPr>
                <w:b/>
              </w:rPr>
              <w:t>Packet 4</w:t>
            </w:r>
          </w:p>
          <w:p w14:paraId="3C6BFF26" w14:textId="77777777" w:rsidR="00266E14" w:rsidRDefault="00266E14" w:rsidP="00343FDB">
            <w:r>
              <w:t>Redacted Proposal (if requesting confidential treatment of proposal)</w:t>
            </w:r>
          </w:p>
        </w:tc>
        <w:tc>
          <w:tcPr>
            <w:tcW w:w="1260" w:type="dxa"/>
          </w:tcPr>
          <w:p w14:paraId="16283BD5" w14:textId="3EF09674" w:rsidR="00266E14" w:rsidRDefault="00247159" w:rsidP="00247159">
            <w:pPr>
              <w:jc w:val="center"/>
            </w:pPr>
            <w:r>
              <w:t>1</w:t>
            </w:r>
          </w:p>
        </w:tc>
        <w:tc>
          <w:tcPr>
            <w:tcW w:w="1260" w:type="dxa"/>
          </w:tcPr>
          <w:p w14:paraId="208C2ADB" w14:textId="2EC8B808" w:rsidR="00266E14" w:rsidRDefault="00247159" w:rsidP="00247159">
            <w:pPr>
              <w:jc w:val="center"/>
              <w:rPr>
                <w:rStyle w:val="Style6"/>
              </w:rPr>
            </w:pPr>
            <w:r>
              <w:rPr>
                <w:rStyle w:val="Style6"/>
              </w:rPr>
              <w:t>0</w:t>
            </w:r>
          </w:p>
        </w:tc>
        <w:tc>
          <w:tcPr>
            <w:tcW w:w="1260" w:type="dxa"/>
            <w:shd w:val="clear" w:color="auto" w:fill="auto"/>
          </w:tcPr>
          <w:p w14:paraId="3C54CA2F" w14:textId="6548E737" w:rsidR="00266E14" w:rsidRPr="00427700" w:rsidRDefault="00247159" w:rsidP="00247159">
            <w:pPr>
              <w:jc w:val="center"/>
            </w:pPr>
            <w:r>
              <w:t>0</w:t>
            </w:r>
          </w:p>
        </w:tc>
      </w:tr>
      <w:tr w:rsidR="00266E14" w14:paraId="3C62A6FD" w14:textId="77777777" w:rsidTr="00343FDB">
        <w:trPr>
          <w:trHeight w:val="1212"/>
        </w:trPr>
        <w:tc>
          <w:tcPr>
            <w:tcW w:w="4230" w:type="dxa"/>
          </w:tcPr>
          <w:p w14:paraId="0F9AD75A" w14:textId="77777777" w:rsidR="00266E14" w:rsidRPr="00B77794" w:rsidRDefault="00266E14" w:rsidP="00343FDB">
            <w:pPr>
              <w:rPr>
                <w:b/>
              </w:rPr>
            </w:pPr>
            <w:r>
              <w:rPr>
                <w:b/>
              </w:rPr>
              <w:t>Packet 5</w:t>
            </w:r>
          </w:p>
          <w:p w14:paraId="42444F4B" w14:textId="77777777" w:rsidR="00266E14" w:rsidRDefault="00266E14" w:rsidP="00343FDB">
            <w:r>
              <w:t>Minorities, Females, &amp; Persons with Disabilities Participation and Utilization Plan (if applicable) (Section 1.11)</w:t>
            </w:r>
          </w:p>
        </w:tc>
        <w:tc>
          <w:tcPr>
            <w:tcW w:w="1260" w:type="dxa"/>
          </w:tcPr>
          <w:p w14:paraId="51A2C18B" w14:textId="38DB20CB" w:rsidR="00266E14" w:rsidRDefault="00247159" w:rsidP="00247159">
            <w:pPr>
              <w:jc w:val="center"/>
            </w:pPr>
            <w:r>
              <w:t>1</w:t>
            </w:r>
          </w:p>
        </w:tc>
        <w:tc>
          <w:tcPr>
            <w:tcW w:w="1260" w:type="dxa"/>
          </w:tcPr>
          <w:p w14:paraId="6BE7CE68" w14:textId="4985D03B" w:rsidR="00266E14" w:rsidRDefault="00247159" w:rsidP="00247159">
            <w:pPr>
              <w:jc w:val="center"/>
              <w:rPr>
                <w:rStyle w:val="Style6"/>
              </w:rPr>
            </w:pPr>
            <w:r>
              <w:rPr>
                <w:rStyle w:val="Style6"/>
              </w:rPr>
              <w:t>0</w:t>
            </w:r>
          </w:p>
        </w:tc>
        <w:tc>
          <w:tcPr>
            <w:tcW w:w="1260" w:type="dxa"/>
            <w:shd w:val="clear" w:color="auto" w:fill="auto"/>
          </w:tcPr>
          <w:p w14:paraId="36E64E9D" w14:textId="2D924206" w:rsidR="00266E14" w:rsidRPr="00427700" w:rsidRDefault="00247159" w:rsidP="00247159">
            <w:pPr>
              <w:jc w:val="center"/>
            </w:pPr>
            <w:r>
              <w:t>0</w:t>
            </w:r>
          </w:p>
        </w:tc>
      </w:tr>
      <w:tr w:rsidR="00266E14" w14:paraId="5B3DC360" w14:textId="77777777" w:rsidTr="00343FDB">
        <w:trPr>
          <w:trHeight w:val="1212"/>
        </w:trPr>
        <w:tc>
          <w:tcPr>
            <w:tcW w:w="4230" w:type="dxa"/>
          </w:tcPr>
          <w:p w14:paraId="2FAD1C77" w14:textId="77777777" w:rsidR="00266E14" w:rsidRPr="00E76D5E" w:rsidRDefault="00266E14" w:rsidP="00343FDB">
            <w:pPr>
              <w:rPr>
                <w:b/>
              </w:rPr>
            </w:pPr>
            <w:r>
              <w:rPr>
                <w:b/>
              </w:rPr>
              <w:lastRenderedPageBreak/>
              <w:t>Packet 6</w:t>
            </w:r>
          </w:p>
          <w:p w14:paraId="1F29D1EE" w14:textId="77777777" w:rsidR="00266E14" w:rsidRDefault="00266E14" w:rsidP="00343FDB">
            <w:r>
              <w:t>Veteran Small Business Participation and Utilization Plan (if applicable) (Section 1.12)</w:t>
            </w:r>
          </w:p>
        </w:tc>
        <w:tc>
          <w:tcPr>
            <w:tcW w:w="1260" w:type="dxa"/>
          </w:tcPr>
          <w:p w14:paraId="226762FE" w14:textId="77D49DBD" w:rsidR="00266E14" w:rsidRDefault="00247159" w:rsidP="00247159">
            <w:pPr>
              <w:jc w:val="center"/>
            </w:pPr>
            <w:r>
              <w:t>1</w:t>
            </w:r>
          </w:p>
        </w:tc>
        <w:tc>
          <w:tcPr>
            <w:tcW w:w="1260" w:type="dxa"/>
          </w:tcPr>
          <w:p w14:paraId="734D6158" w14:textId="32B453FF" w:rsidR="00266E14" w:rsidRDefault="00247159" w:rsidP="00247159">
            <w:pPr>
              <w:jc w:val="center"/>
              <w:rPr>
                <w:rStyle w:val="Style6"/>
              </w:rPr>
            </w:pPr>
            <w:r>
              <w:rPr>
                <w:rStyle w:val="Style6"/>
              </w:rPr>
              <w:t>0</w:t>
            </w:r>
          </w:p>
        </w:tc>
        <w:tc>
          <w:tcPr>
            <w:tcW w:w="1260" w:type="dxa"/>
            <w:shd w:val="clear" w:color="auto" w:fill="auto"/>
          </w:tcPr>
          <w:p w14:paraId="7A9C5A36" w14:textId="4B072C89" w:rsidR="00266E14" w:rsidRPr="00427700" w:rsidRDefault="00247159" w:rsidP="00247159">
            <w:pPr>
              <w:jc w:val="center"/>
            </w:pPr>
            <w:r>
              <w:t>0</w:t>
            </w:r>
          </w:p>
        </w:tc>
      </w:tr>
    </w:tbl>
    <w:p w14:paraId="6B7D1A28" w14:textId="77777777" w:rsidR="0069110C" w:rsidRPr="00A5351C" w:rsidRDefault="0069110C" w:rsidP="00A5351C">
      <w:pPr>
        <w:ind w:left="1440" w:hanging="720"/>
        <w:jc w:val="both"/>
        <w:rPr>
          <w:u w:val="single"/>
        </w:rPr>
      </w:pPr>
    </w:p>
    <w:p w14:paraId="39615A08" w14:textId="77777777" w:rsidR="00BA3E31" w:rsidRPr="00BA3E31" w:rsidRDefault="00BA3E31" w:rsidP="00045ECF">
      <w:pPr>
        <w:ind w:left="1440" w:hanging="720"/>
        <w:jc w:val="both"/>
      </w:pPr>
    </w:p>
    <w:p w14:paraId="66C7B527" w14:textId="77777777" w:rsidR="00BA3E31" w:rsidRDefault="00897E17" w:rsidP="00045ECF">
      <w:pPr>
        <w:ind w:left="1440" w:hanging="720"/>
        <w:jc w:val="both"/>
      </w:pPr>
      <w:bookmarkStart w:id="24" w:name="_Toc394989446"/>
      <w:bookmarkStart w:id="25" w:name="_Toc402354968"/>
      <w:bookmarkStart w:id="26" w:name="_Toc479339417"/>
      <w:r>
        <w:rPr>
          <w:rStyle w:val="Heading2Char"/>
        </w:rPr>
        <w:t>1</w:t>
      </w:r>
      <w:r w:rsidR="00BA3E31" w:rsidRPr="00284C25">
        <w:rPr>
          <w:rStyle w:val="Heading2Char"/>
        </w:rPr>
        <w:t>.7</w:t>
      </w:r>
      <w:r w:rsidR="00BA3E31" w:rsidRPr="00284C25">
        <w:rPr>
          <w:rStyle w:val="Heading2Char"/>
        </w:rPr>
        <w:tab/>
        <w:t>Late Submissions</w:t>
      </w:r>
      <w:bookmarkEnd w:id="24"/>
      <w:bookmarkEnd w:id="25"/>
      <w:bookmarkEnd w:id="26"/>
      <w:r w:rsidR="00BA3E31">
        <w:t xml:space="preserve">:  Responses submitted late will not be considered.  The </w:t>
      </w:r>
      <w:r w:rsidR="00F46560">
        <w:t>Vendor</w:t>
      </w:r>
      <w:r w:rsidR="00BA3E31">
        <w:t xml:space="preserve"> is responsible for ensuring that </w:t>
      </w:r>
      <w:r w:rsidR="00284C25">
        <w:t>their response</w:t>
      </w:r>
      <w:r w:rsidR="00BA3E31">
        <w:t xml:space="preserve"> is received at the time, date, and place specified.  </w:t>
      </w:r>
      <w:r w:rsidR="008C289E">
        <w:t xml:space="preserve">All times are State of Illinois local times.  </w:t>
      </w:r>
      <w:r w:rsidR="00284C25">
        <w:t xml:space="preserve">Responses received after the specified date and time may be returned at the </w:t>
      </w:r>
      <w:r w:rsidR="00F46560">
        <w:t>Vendor</w:t>
      </w:r>
      <w:r w:rsidR="00284C25">
        <w:t>’s request and expense.</w:t>
      </w:r>
    </w:p>
    <w:p w14:paraId="167D879D" w14:textId="77777777" w:rsidR="00284C25" w:rsidRDefault="00284C25" w:rsidP="00045ECF">
      <w:pPr>
        <w:ind w:left="1440" w:hanging="720"/>
        <w:jc w:val="both"/>
      </w:pPr>
    </w:p>
    <w:p w14:paraId="68C861D5" w14:textId="7451C9A0" w:rsidR="00284C25" w:rsidRDefault="00897E17" w:rsidP="00284C25">
      <w:pPr>
        <w:ind w:left="1440" w:hanging="720"/>
        <w:jc w:val="both"/>
      </w:pPr>
      <w:bookmarkStart w:id="27" w:name="_Toc394989447"/>
      <w:bookmarkStart w:id="28" w:name="_Toc402354969"/>
      <w:bookmarkStart w:id="29" w:name="_Toc479339418"/>
      <w:r>
        <w:rPr>
          <w:rStyle w:val="Heading2Char"/>
        </w:rPr>
        <w:t>1</w:t>
      </w:r>
      <w:r w:rsidR="00284C25" w:rsidRPr="00284C25">
        <w:rPr>
          <w:rStyle w:val="Heading2Char"/>
        </w:rPr>
        <w:t>.8</w:t>
      </w:r>
      <w:r w:rsidR="00284C25" w:rsidRPr="00284C25">
        <w:rPr>
          <w:rStyle w:val="Heading2Char"/>
        </w:rPr>
        <w:tab/>
        <w:t>Response Firm Time</w:t>
      </w:r>
      <w:bookmarkEnd w:id="27"/>
      <w:bookmarkEnd w:id="28"/>
      <w:bookmarkEnd w:id="29"/>
      <w:r w:rsidR="00284C25">
        <w:t xml:space="preserve">:  The response must remain firm for </w:t>
      </w:r>
      <w:r w:rsidR="00247159" w:rsidRPr="00B308AC">
        <w:t>12</w:t>
      </w:r>
      <w:r w:rsidR="00284C25" w:rsidRPr="00B308AC">
        <w:t>0 days</w:t>
      </w:r>
      <w:r w:rsidR="00284C25">
        <w:t xml:space="preserve"> from the opening date.</w:t>
      </w:r>
    </w:p>
    <w:p w14:paraId="6A5E1360" w14:textId="77777777" w:rsidR="00284C25" w:rsidRDefault="00284C25" w:rsidP="00284C25">
      <w:pPr>
        <w:ind w:left="1440" w:hanging="720"/>
        <w:jc w:val="both"/>
      </w:pPr>
    </w:p>
    <w:p w14:paraId="361A3267" w14:textId="00B0E375" w:rsidR="00284C25" w:rsidRDefault="00897E17" w:rsidP="00284C25">
      <w:pPr>
        <w:ind w:left="1440" w:hanging="720"/>
        <w:jc w:val="both"/>
      </w:pPr>
      <w:bookmarkStart w:id="30" w:name="_Toc394989448"/>
      <w:bookmarkStart w:id="31" w:name="_Toc402354970"/>
      <w:bookmarkStart w:id="32" w:name="_Toc479339419"/>
      <w:r>
        <w:rPr>
          <w:rStyle w:val="Heading2Char"/>
        </w:rPr>
        <w:t>1</w:t>
      </w:r>
      <w:r w:rsidR="00284C25" w:rsidRPr="00284C25">
        <w:rPr>
          <w:rStyle w:val="Heading2Char"/>
        </w:rPr>
        <w:t>.9</w:t>
      </w:r>
      <w:r w:rsidR="00284C25" w:rsidRPr="00284C25">
        <w:rPr>
          <w:rStyle w:val="Heading2Char"/>
        </w:rPr>
        <w:tab/>
        <w:t>Security</w:t>
      </w:r>
      <w:bookmarkEnd w:id="30"/>
      <w:bookmarkEnd w:id="31"/>
      <w:bookmarkEnd w:id="32"/>
      <w:r w:rsidR="00284C25">
        <w:t xml:space="preserve">:  </w:t>
      </w:r>
      <w:proofErr w:type="gramStart"/>
      <w:r w:rsidR="00247159" w:rsidRPr="00247159">
        <w:rPr>
          <w:b/>
        </w:rPr>
        <w:t>n/a</w:t>
      </w:r>
      <w:proofErr w:type="gramEnd"/>
      <w:r w:rsidR="00247159">
        <w:t xml:space="preserve"> </w:t>
      </w:r>
      <w:r w:rsidR="00284C25" w:rsidRPr="00247159">
        <w:fldChar w:fldCharType="begin">
          <w:ffData>
            <w:name w:val="Check3"/>
            <w:enabled/>
            <w:calcOnExit w:val="0"/>
            <w:checkBox>
              <w:sizeAuto/>
              <w:default w:val="0"/>
            </w:checkBox>
          </w:ffData>
        </w:fldChar>
      </w:r>
      <w:bookmarkStart w:id="33" w:name="Check3"/>
      <w:r w:rsidR="00284C25" w:rsidRPr="00247159">
        <w:instrText xml:space="preserve"> FORMCHECKBOX </w:instrText>
      </w:r>
      <w:r w:rsidR="004C472F">
        <w:fldChar w:fldCharType="separate"/>
      </w:r>
      <w:r w:rsidR="00284C25" w:rsidRPr="00247159">
        <w:fldChar w:fldCharType="end"/>
      </w:r>
      <w:bookmarkEnd w:id="33"/>
      <w:r w:rsidR="00284C25" w:rsidRPr="00247159">
        <w:t xml:space="preserve"> Bid Bond &lt;$ or %&gt;     </w:t>
      </w:r>
      <w:r w:rsidR="00284C25" w:rsidRPr="00247159">
        <w:fldChar w:fldCharType="begin">
          <w:ffData>
            <w:name w:val="Check4"/>
            <w:enabled/>
            <w:calcOnExit w:val="0"/>
            <w:checkBox>
              <w:sizeAuto/>
              <w:default w:val="0"/>
            </w:checkBox>
          </w:ffData>
        </w:fldChar>
      </w:r>
      <w:bookmarkStart w:id="34" w:name="Check4"/>
      <w:r w:rsidR="00284C25" w:rsidRPr="00247159">
        <w:instrText xml:space="preserve"> FORMCHECKBOX </w:instrText>
      </w:r>
      <w:r w:rsidR="004C472F">
        <w:fldChar w:fldCharType="separate"/>
      </w:r>
      <w:r w:rsidR="00284C25" w:rsidRPr="00247159">
        <w:fldChar w:fldCharType="end"/>
      </w:r>
      <w:bookmarkEnd w:id="34"/>
      <w:r w:rsidR="00284C25" w:rsidRPr="00247159">
        <w:t xml:space="preserve"> Performance Bond &lt;$ or %&gt;</w:t>
      </w:r>
      <w:r w:rsidR="00284C25">
        <w:t xml:space="preserve">  If a bid bond is required, </w:t>
      </w:r>
      <w:r w:rsidR="00F46560">
        <w:t>Vendor</w:t>
      </w:r>
      <w:r w:rsidR="00284C25">
        <w:t xml:space="preserve"> must submit the bond with the response.  If a performance bond is required, </w:t>
      </w:r>
      <w:r w:rsidR="00F46560">
        <w:t>Vendor</w:t>
      </w:r>
      <w:r w:rsidR="00284C25">
        <w:t xml:space="preserve"> must submit the bond to the Solicitation Contact within 10 days after award.  The bond must be from a surety licensed to do business in Illinois.  The </w:t>
      </w:r>
      <w:r w:rsidR="0073319F">
        <w:t>University will accept a certified check in lieu of the bond.</w:t>
      </w:r>
    </w:p>
    <w:p w14:paraId="260C5BCE" w14:textId="77777777" w:rsidR="00284C25" w:rsidRDefault="00284C25" w:rsidP="00284C25">
      <w:pPr>
        <w:ind w:left="1440" w:hanging="720"/>
        <w:jc w:val="both"/>
      </w:pPr>
    </w:p>
    <w:p w14:paraId="432AC521" w14:textId="4107A72B" w:rsidR="00284C25" w:rsidRDefault="00897E17" w:rsidP="00284C25">
      <w:pPr>
        <w:ind w:left="1440" w:hanging="720"/>
        <w:jc w:val="both"/>
      </w:pPr>
      <w:bookmarkStart w:id="35" w:name="_Toc394989449"/>
      <w:bookmarkStart w:id="36" w:name="_Toc402354971"/>
      <w:bookmarkStart w:id="37" w:name="_Toc479339420"/>
      <w:r>
        <w:rPr>
          <w:rStyle w:val="Heading2Char"/>
        </w:rPr>
        <w:t>1</w:t>
      </w:r>
      <w:r w:rsidR="00284C25" w:rsidRPr="007B195D">
        <w:rPr>
          <w:rStyle w:val="Heading2Char"/>
        </w:rPr>
        <w:t>.10</w:t>
      </w:r>
      <w:r w:rsidR="00284C25" w:rsidRPr="007B195D">
        <w:rPr>
          <w:rStyle w:val="Heading2Char"/>
        </w:rPr>
        <w:tab/>
        <w:t>Small Business Set-Aside</w:t>
      </w:r>
      <w:bookmarkEnd w:id="35"/>
      <w:bookmarkEnd w:id="36"/>
      <w:bookmarkEnd w:id="37"/>
      <w:r w:rsidR="00284C25">
        <w:t xml:space="preserve">:  </w:t>
      </w:r>
      <w:r w:rsidR="00284C25" w:rsidRPr="00247159">
        <w:fldChar w:fldCharType="begin">
          <w:ffData>
            <w:name w:val="Check1"/>
            <w:enabled/>
            <w:calcOnExit w:val="0"/>
            <w:checkBox>
              <w:sizeAuto/>
              <w:default w:val="0"/>
            </w:checkBox>
          </w:ffData>
        </w:fldChar>
      </w:r>
      <w:r w:rsidR="00284C25" w:rsidRPr="00247159">
        <w:instrText xml:space="preserve"> FORMCHECKBOX </w:instrText>
      </w:r>
      <w:r w:rsidR="004C472F">
        <w:fldChar w:fldCharType="separate"/>
      </w:r>
      <w:r w:rsidR="00284C25" w:rsidRPr="00247159">
        <w:fldChar w:fldCharType="end"/>
      </w:r>
      <w:r w:rsidR="00284C25" w:rsidRPr="00247159">
        <w:t xml:space="preserve"> Yes     </w:t>
      </w:r>
      <w:r w:rsidR="00284C25" w:rsidRPr="00247159">
        <w:fldChar w:fldCharType="begin">
          <w:ffData>
            <w:name w:val="Check2"/>
            <w:enabled/>
            <w:calcOnExit w:val="0"/>
            <w:checkBox>
              <w:sizeAuto/>
              <w:default w:val="0"/>
            </w:checkBox>
          </w:ffData>
        </w:fldChar>
      </w:r>
      <w:r w:rsidR="00284C25" w:rsidRPr="00247159">
        <w:instrText xml:space="preserve"> FORMCHECKBOX </w:instrText>
      </w:r>
      <w:r w:rsidR="004C472F">
        <w:fldChar w:fldCharType="separate"/>
      </w:r>
      <w:r w:rsidR="00284C25" w:rsidRPr="00247159">
        <w:fldChar w:fldCharType="end"/>
      </w:r>
      <w:r w:rsidR="00284C25" w:rsidRPr="00247159">
        <w:t xml:space="preserve"> </w:t>
      </w:r>
      <w:proofErr w:type="gramStart"/>
      <w:r w:rsidR="00284C25" w:rsidRPr="00247159">
        <w:t>No</w:t>
      </w:r>
      <w:r w:rsidR="00284C25">
        <w:t xml:space="preserve">  If</w:t>
      </w:r>
      <w:proofErr w:type="gramEnd"/>
      <w:r w:rsidR="00284C25">
        <w:t xml:space="preserve"> “yes” is marked, </w:t>
      </w:r>
      <w:r w:rsidR="00F46560">
        <w:t>Vendor</w:t>
      </w:r>
      <w:r w:rsidR="002C26BB">
        <w:t>s</w:t>
      </w:r>
      <w:r w:rsidR="00284C25">
        <w:t xml:space="preserve"> must be qualified as a small business at the time the response is</w:t>
      </w:r>
      <w:r w:rsidR="001B5AB2">
        <w:t xml:space="preserve"> due in order to be evaluated. (30 ILCS 500/45-45)</w:t>
      </w:r>
    </w:p>
    <w:p w14:paraId="5AD94DEA" w14:textId="77777777" w:rsidR="001B5AB2" w:rsidRDefault="001B5AB2" w:rsidP="00284C25">
      <w:pPr>
        <w:ind w:left="1440" w:hanging="720"/>
        <w:jc w:val="both"/>
      </w:pPr>
    </w:p>
    <w:p w14:paraId="5D8EFC6C" w14:textId="77777777" w:rsidR="007660DC" w:rsidRDefault="00897E17" w:rsidP="00284C25">
      <w:pPr>
        <w:ind w:left="1440" w:hanging="720"/>
        <w:jc w:val="both"/>
      </w:pPr>
      <w:bookmarkStart w:id="38" w:name="_Toc394989450"/>
      <w:bookmarkStart w:id="39" w:name="_Toc402354972"/>
      <w:bookmarkStart w:id="40" w:name="_Toc479339421"/>
      <w:r>
        <w:rPr>
          <w:rStyle w:val="Heading2Char"/>
        </w:rPr>
        <w:t>1</w:t>
      </w:r>
      <w:r w:rsidR="001B5AB2" w:rsidRPr="007B195D">
        <w:rPr>
          <w:rStyle w:val="Heading2Char"/>
        </w:rPr>
        <w:t>.11</w:t>
      </w:r>
      <w:r w:rsidR="001B5AB2" w:rsidRPr="007B195D">
        <w:rPr>
          <w:rStyle w:val="Heading2Char"/>
        </w:rPr>
        <w:tab/>
        <w:t>Minorities, Females and Persons with Disabilities Participation and Utilization Plan</w:t>
      </w:r>
      <w:bookmarkEnd w:id="38"/>
      <w:bookmarkEnd w:id="39"/>
      <w:bookmarkEnd w:id="40"/>
      <w:r w:rsidR="001B5AB2">
        <w:t>:</w:t>
      </w:r>
    </w:p>
    <w:p w14:paraId="5176A316" w14:textId="405A27F7" w:rsidR="00D36DC6" w:rsidRDefault="00691F48" w:rsidP="00C64FC5">
      <w:pPr>
        <w:ind w:left="1440"/>
        <w:jc w:val="both"/>
      </w:pPr>
      <w:r w:rsidRPr="00B308AC">
        <w:rPr>
          <w:b/>
        </w:rPr>
        <w:t>X</w:t>
      </w:r>
      <w:r w:rsidR="007660DC" w:rsidRPr="00B308AC">
        <w:fldChar w:fldCharType="begin">
          <w:ffData>
            <w:name w:val="Check1"/>
            <w:enabled/>
            <w:calcOnExit w:val="0"/>
            <w:checkBox>
              <w:sizeAuto/>
              <w:default w:val="0"/>
            </w:checkBox>
          </w:ffData>
        </w:fldChar>
      </w:r>
      <w:r w:rsidR="007660DC" w:rsidRPr="00B308AC">
        <w:instrText xml:space="preserve"> FORMCHECKBOX </w:instrText>
      </w:r>
      <w:r w:rsidR="004C472F">
        <w:fldChar w:fldCharType="separate"/>
      </w:r>
      <w:r w:rsidR="007660DC" w:rsidRPr="00B308AC">
        <w:fldChar w:fldCharType="end"/>
      </w:r>
      <w:r w:rsidR="007660DC" w:rsidRPr="00B308AC">
        <w:t xml:space="preserve"> Yes     </w:t>
      </w:r>
      <w:r w:rsidR="007660DC" w:rsidRPr="00B308AC">
        <w:fldChar w:fldCharType="begin">
          <w:ffData>
            <w:name w:val="Check2"/>
            <w:enabled/>
            <w:calcOnExit w:val="0"/>
            <w:checkBox>
              <w:sizeAuto/>
              <w:default w:val="0"/>
            </w:checkBox>
          </w:ffData>
        </w:fldChar>
      </w:r>
      <w:r w:rsidR="007660DC" w:rsidRPr="00B308AC">
        <w:instrText xml:space="preserve"> FORMCHECKBOX </w:instrText>
      </w:r>
      <w:r w:rsidR="004C472F">
        <w:fldChar w:fldCharType="separate"/>
      </w:r>
      <w:r w:rsidR="007660DC" w:rsidRPr="00B308AC">
        <w:fldChar w:fldCharType="end"/>
      </w:r>
      <w:r w:rsidR="007660DC" w:rsidRPr="00B308AC">
        <w:t xml:space="preserve"> No</w:t>
      </w:r>
      <w:r w:rsidR="007660DC">
        <w:t xml:space="preserve"> </w:t>
      </w:r>
      <w:r w:rsidR="00804C15">
        <w:t xml:space="preserve"> </w:t>
      </w:r>
      <w:r w:rsidR="007660DC">
        <w:t xml:space="preserve"> </w:t>
      </w:r>
      <w:r w:rsidR="001D04C4">
        <w:t xml:space="preserve"> </w:t>
      </w:r>
      <w:r w:rsidR="007660DC">
        <w:t>If “yes” is marked, t</w:t>
      </w:r>
      <w:r w:rsidR="00005757">
        <w:t xml:space="preserve">his solicitation contains </w:t>
      </w:r>
      <w:r w:rsidR="00005757" w:rsidRPr="0079632D">
        <w:t xml:space="preserve">a goal </w:t>
      </w:r>
      <w:r w:rsidR="007660DC" w:rsidRPr="0079632D">
        <w:t xml:space="preserve">of </w:t>
      </w:r>
      <w:r w:rsidR="007660DC" w:rsidRPr="0079632D">
        <w:rPr>
          <w:u w:val="single"/>
        </w:rPr>
        <w:tab/>
      </w:r>
      <w:r w:rsidR="0079632D" w:rsidRPr="0079632D">
        <w:rPr>
          <w:u w:val="single"/>
        </w:rPr>
        <w:t>20</w:t>
      </w:r>
      <w:r w:rsidR="007660DC" w:rsidRPr="0079632D">
        <w:t>%</w:t>
      </w:r>
      <w:r w:rsidR="007660DC">
        <w:t xml:space="preserve"> </w:t>
      </w:r>
      <w:r w:rsidR="00005757">
        <w:t xml:space="preserve">to include businesses owned and controlled by minorities, females and persons with disabilities in the State’s procurement and contracting </w:t>
      </w:r>
      <w:r w:rsidR="002C26BB">
        <w:t>/ subcontracting</w:t>
      </w:r>
      <w:r w:rsidR="00005757">
        <w:t xml:space="preserve"> processes.  All questions regarding </w:t>
      </w:r>
      <w:r w:rsidR="00C64FC5">
        <w:t>any</w:t>
      </w:r>
      <w:r w:rsidR="00005757">
        <w:t xml:space="preserve"> subcontracting goal must be directed to the Solicitation Contact.</w:t>
      </w:r>
      <w:r w:rsidR="00C64FC5" w:rsidRPr="00C64FC5">
        <w:t xml:space="preserve">  </w:t>
      </w:r>
      <w:r w:rsidR="00C64FC5">
        <w:t>Failure to submit a</w:t>
      </w:r>
      <w:r w:rsidR="008C289E">
        <w:t xml:space="preserve"> Utilization Plan as instructed, if required,</w:t>
      </w:r>
      <w:r w:rsidR="00C64FC5">
        <w:t xml:space="preserve"> may rende</w:t>
      </w:r>
      <w:r w:rsidR="008C289E">
        <w:t>r the response non-responsive.</w:t>
      </w:r>
    </w:p>
    <w:p w14:paraId="4F5B5364" w14:textId="77777777" w:rsidR="00D36DC6" w:rsidRDefault="00D36DC6" w:rsidP="00C64FC5">
      <w:pPr>
        <w:ind w:left="1440"/>
        <w:jc w:val="both"/>
      </w:pPr>
    </w:p>
    <w:p w14:paraId="178B1CB3" w14:textId="77777777" w:rsidR="002C3193" w:rsidRDefault="002C3193" w:rsidP="002C3193">
      <w:pPr>
        <w:ind w:left="1440"/>
      </w:pPr>
      <w:r>
        <w:t>If a BEP goal is identified, you must complete and attach the BEP Utilization Plan and Letter of Intent which can be found at</w:t>
      </w:r>
      <w:r w:rsidRPr="0007156E">
        <w:t xml:space="preserve">:  </w:t>
      </w:r>
      <w:hyperlink r:id="rId15" w:history="1">
        <w:r w:rsidRPr="00935764">
          <w:rPr>
            <w:rStyle w:val="Hyperlink"/>
          </w:rPr>
          <w:t>http://www.illinois.gov/cpo/HigherEd/Pages/Forms.aspx</w:t>
        </w:r>
      </w:hyperlink>
      <w:r>
        <w:t>.</w:t>
      </w:r>
    </w:p>
    <w:p w14:paraId="4ED8CE60" w14:textId="77777777" w:rsidR="002C3193" w:rsidRDefault="002C3193" w:rsidP="002C3193">
      <w:pPr>
        <w:ind w:left="1440" w:hanging="720"/>
        <w:jc w:val="both"/>
      </w:pPr>
    </w:p>
    <w:p w14:paraId="6E72206C" w14:textId="77777777" w:rsidR="002C3193" w:rsidRDefault="002C3193" w:rsidP="002C3193">
      <w:pPr>
        <w:ind w:left="1440" w:hanging="720"/>
        <w:jc w:val="both"/>
      </w:pPr>
      <w:r>
        <w:tab/>
        <w:t xml:space="preserve">Visit </w:t>
      </w:r>
      <w:hyperlink r:id="rId16" w:history="1">
        <w:r w:rsidRPr="005C3EF8">
          <w:rPr>
            <w:rStyle w:val="Hyperlink"/>
          </w:rPr>
          <w:t>http://www.illinois.gov/cms/business/sell2/bep/Pages/default.aspx</w:t>
        </w:r>
      </w:hyperlink>
      <w:r>
        <w:t xml:space="preserve"> for complete requirements for BEP certification.</w:t>
      </w:r>
    </w:p>
    <w:p w14:paraId="663DAAF8" w14:textId="77777777" w:rsidR="00005757" w:rsidRDefault="00005757" w:rsidP="00284C25">
      <w:pPr>
        <w:ind w:left="1440" w:hanging="720"/>
        <w:jc w:val="both"/>
      </w:pPr>
    </w:p>
    <w:p w14:paraId="66D4CDE0" w14:textId="77777777" w:rsidR="00240C1C" w:rsidRDefault="00240C1C" w:rsidP="00D7601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pacing w:val="-5"/>
          <w:szCs w:val="20"/>
        </w:rPr>
      </w:pPr>
      <w:bookmarkStart w:id="41" w:name="_Toc394989451"/>
      <w:bookmarkStart w:id="42" w:name="_Toc402354973"/>
      <w:bookmarkStart w:id="43" w:name="_Toc479339422"/>
      <w:r w:rsidRPr="0008589A">
        <w:rPr>
          <w:rStyle w:val="Heading2Char"/>
        </w:rPr>
        <w:t>1.12</w:t>
      </w:r>
      <w:r w:rsidRPr="0008589A">
        <w:rPr>
          <w:rStyle w:val="Heading2Char"/>
        </w:rPr>
        <w:tab/>
        <w:t>V</w:t>
      </w:r>
      <w:r w:rsidR="0008589A" w:rsidRPr="0008589A">
        <w:rPr>
          <w:rStyle w:val="Heading2Char"/>
        </w:rPr>
        <w:t>eteran</w:t>
      </w:r>
      <w:r w:rsidR="00797988" w:rsidRPr="0008589A">
        <w:rPr>
          <w:rStyle w:val="Heading2Char"/>
        </w:rPr>
        <w:t>-O</w:t>
      </w:r>
      <w:r w:rsidR="0008589A" w:rsidRPr="0008589A">
        <w:rPr>
          <w:rStyle w:val="Heading2Char"/>
        </w:rPr>
        <w:t>wned</w:t>
      </w:r>
      <w:r w:rsidRPr="0008589A">
        <w:rPr>
          <w:rStyle w:val="Heading2Char"/>
        </w:rPr>
        <w:t xml:space="preserve"> S</w:t>
      </w:r>
      <w:r w:rsidR="0008589A" w:rsidRPr="0008589A">
        <w:rPr>
          <w:rStyle w:val="Heading2Char"/>
        </w:rPr>
        <w:t>mall</w:t>
      </w:r>
      <w:r w:rsidRPr="0008589A">
        <w:rPr>
          <w:rStyle w:val="Heading2Char"/>
        </w:rPr>
        <w:t xml:space="preserve"> B</w:t>
      </w:r>
      <w:r w:rsidR="0008589A" w:rsidRPr="0008589A">
        <w:rPr>
          <w:rStyle w:val="Heading2Char"/>
        </w:rPr>
        <w:t>usiness</w:t>
      </w:r>
      <w:r w:rsidRPr="0008589A">
        <w:rPr>
          <w:rStyle w:val="Heading2Char"/>
        </w:rPr>
        <w:t xml:space="preserve"> P</w:t>
      </w:r>
      <w:r w:rsidR="0008589A" w:rsidRPr="0008589A">
        <w:rPr>
          <w:rStyle w:val="Heading2Char"/>
        </w:rPr>
        <w:t>articipation and Utilization Plan</w:t>
      </w:r>
      <w:bookmarkEnd w:id="41"/>
      <w:bookmarkEnd w:id="42"/>
      <w:bookmarkEnd w:id="43"/>
      <w:r w:rsidRPr="00240C1C">
        <w:rPr>
          <w:spacing w:val="-5"/>
          <w:szCs w:val="20"/>
        </w:rPr>
        <w:t>:</w:t>
      </w:r>
    </w:p>
    <w:p w14:paraId="0CEAE5CA" w14:textId="41AD8BF6" w:rsidR="00240C1C" w:rsidRPr="00797988" w:rsidRDefault="00240C1C" w:rsidP="00D7601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Calibri" w:hAnsi="Calibri"/>
          <w:spacing w:val="-5"/>
          <w:szCs w:val="20"/>
        </w:rPr>
      </w:pPr>
      <w:r w:rsidRPr="00797988">
        <w:rPr>
          <w:rFonts w:ascii="Calibri" w:hAnsi="Calibri" w:cs="Arial"/>
        </w:rPr>
        <w:fldChar w:fldCharType="begin">
          <w:ffData>
            <w:name w:val="Check1"/>
            <w:enabled/>
            <w:calcOnExit w:val="0"/>
            <w:checkBox>
              <w:sizeAuto/>
              <w:default w:val="0"/>
            </w:checkBox>
          </w:ffData>
        </w:fldChar>
      </w:r>
      <w:r w:rsidRPr="00797988">
        <w:rPr>
          <w:rFonts w:ascii="Calibri" w:hAnsi="Calibri" w:cs="Arial"/>
        </w:rPr>
        <w:instrText xml:space="preserve"> FORMCHECKBOX </w:instrText>
      </w:r>
      <w:r w:rsidR="004C472F">
        <w:rPr>
          <w:rFonts w:ascii="Calibri" w:hAnsi="Calibri" w:cs="Arial"/>
        </w:rPr>
      </w:r>
      <w:r w:rsidR="004C472F">
        <w:rPr>
          <w:rFonts w:ascii="Calibri" w:hAnsi="Calibri" w:cs="Arial"/>
        </w:rPr>
        <w:fldChar w:fldCharType="separate"/>
      </w:r>
      <w:r w:rsidRPr="00797988">
        <w:rPr>
          <w:rFonts w:ascii="Calibri" w:hAnsi="Calibri" w:cs="Arial"/>
        </w:rPr>
        <w:fldChar w:fldCharType="end"/>
      </w:r>
      <w:r w:rsidRPr="00797988">
        <w:rPr>
          <w:rFonts w:ascii="Calibri" w:hAnsi="Calibri" w:cs="Arial"/>
        </w:rPr>
        <w:t xml:space="preserve"> Yes    </w:t>
      </w:r>
      <w:r w:rsidR="00880939" w:rsidRPr="00DD360D">
        <w:rPr>
          <w:rFonts w:ascii="Calibri" w:hAnsi="Calibri" w:cs="Arial"/>
          <w:b/>
        </w:rPr>
        <w:t>X</w:t>
      </w:r>
      <w:r w:rsidR="00880939" w:rsidRPr="00797988">
        <w:rPr>
          <w:rFonts w:ascii="Calibri" w:hAnsi="Calibri" w:cs="Arial"/>
        </w:rPr>
        <w:t xml:space="preserve"> </w:t>
      </w:r>
      <w:r w:rsidRPr="00797988">
        <w:rPr>
          <w:rFonts w:ascii="Calibri" w:hAnsi="Calibri" w:cs="Arial"/>
        </w:rPr>
        <w:fldChar w:fldCharType="begin">
          <w:ffData>
            <w:name w:val="Check2"/>
            <w:enabled/>
            <w:calcOnExit w:val="0"/>
            <w:checkBox>
              <w:sizeAuto/>
              <w:default w:val="0"/>
            </w:checkBox>
          </w:ffData>
        </w:fldChar>
      </w:r>
      <w:r w:rsidRPr="00797988">
        <w:rPr>
          <w:rFonts w:ascii="Calibri" w:hAnsi="Calibri" w:cs="Arial"/>
        </w:rPr>
        <w:instrText xml:space="preserve"> FORMCHECKBOX </w:instrText>
      </w:r>
      <w:r w:rsidR="004C472F">
        <w:rPr>
          <w:rFonts w:ascii="Calibri" w:hAnsi="Calibri" w:cs="Arial"/>
        </w:rPr>
      </w:r>
      <w:r w:rsidR="004C472F">
        <w:rPr>
          <w:rFonts w:ascii="Calibri" w:hAnsi="Calibri" w:cs="Arial"/>
        </w:rPr>
        <w:fldChar w:fldCharType="separate"/>
      </w:r>
      <w:r w:rsidRPr="00797988">
        <w:rPr>
          <w:rFonts w:ascii="Calibri" w:hAnsi="Calibri" w:cs="Arial"/>
        </w:rPr>
        <w:fldChar w:fldCharType="end"/>
      </w:r>
      <w:r w:rsidRPr="00797988">
        <w:rPr>
          <w:rFonts w:ascii="Calibri" w:hAnsi="Calibri" w:cs="Arial"/>
        </w:rPr>
        <w:t xml:space="preserve"> No</w:t>
      </w:r>
      <w:r w:rsidRPr="00866C43">
        <w:rPr>
          <w:rFonts w:ascii="Calibri" w:hAnsi="Calibri"/>
          <w:spacing w:val="-5"/>
        </w:rPr>
        <w:t xml:space="preserve"> </w:t>
      </w:r>
      <w:r w:rsidRPr="00797988">
        <w:rPr>
          <w:rFonts w:ascii="Calibri" w:hAnsi="Calibri"/>
          <w:spacing w:val="-5"/>
          <w:szCs w:val="20"/>
        </w:rPr>
        <w:t xml:space="preserve">   If “yes” is marked, this solicitation contains a </w:t>
      </w:r>
      <w:r w:rsidRPr="00DD360D">
        <w:rPr>
          <w:rFonts w:ascii="Calibri" w:hAnsi="Calibri"/>
        </w:rPr>
        <w:t xml:space="preserve">goal </w:t>
      </w:r>
      <w:proofErr w:type="gramStart"/>
      <w:r w:rsidRPr="00DD360D">
        <w:rPr>
          <w:rFonts w:ascii="Calibri" w:hAnsi="Calibri"/>
        </w:rPr>
        <w:t xml:space="preserve">of </w:t>
      </w:r>
      <w:r w:rsidR="00880939">
        <w:rPr>
          <w:rFonts w:ascii="Calibri" w:hAnsi="Calibri"/>
        </w:rPr>
        <w:t xml:space="preserve"> &lt;</w:t>
      </w:r>
      <w:proofErr w:type="gramEnd"/>
      <w:r w:rsidR="00880939">
        <w:rPr>
          <w:rFonts w:ascii="Calibri" w:hAnsi="Calibri"/>
        </w:rPr>
        <w:t xml:space="preserve">n/a&gt; </w:t>
      </w:r>
      <w:r w:rsidRPr="00797988">
        <w:rPr>
          <w:rFonts w:ascii="Calibri" w:hAnsi="Calibri"/>
        </w:rPr>
        <w:t xml:space="preserve"> </w:t>
      </w:r>
      <w:r w:rsidRPr="00797988">
        <w:rPr>
          <w:rFonts w:ascii="Calibri" w:hAnsi="Calibri"/>
          <w:spacing w:val="-5"/>
          <w:szCs w:val="20"/>
        </w:rPr>
        <w:t>to include businesses ow</w:t>
      </w:r>
      <w:r w:rsidR="0008589A">
        <w:rPr>
          <w:rFonts w:ascii="Calibri" w:hAnsi="Calibri"/>
          <w:spacing w:val="-5"/>
          <w:szCs w:val="20"/>
        </w:rPr>
        <w:t>ned and controlled by military V</w:t>
      </w:r>
      <w:r w:rsidRPr="00797988">
        <w:rPr>
          <w:rFonts w:ascii="Calibri" w:hAnsi="Calibri"/>
          <w:spacing w:val="-5"/>
          <w:szCs w:val="20"/>
        </w:rPr>
        <w:t>eterans in the State’s procurem</w:t>
      </w:r>
      <w:r w:rsidR="0008589A">
        <w:rPr>
          <w:rFonts w:ascii="Calibri" w:hAnsi="Calibri"/>
          <w:spacing w:val="-5"/>
          <w:szCs w:val="20"/>
        </w:rPr>
        <w:t xml:space="preserve">ent and contracting processes. </w:t>
      </w:r>
      <w:r w:rsidRPr="00797988">
        <w:rPr>
          <w:rFonts w:ascii="Calibri" w:hAnsi="Calibri"/>
          <w:spacing w:val="-5"/>
          <w:szCs w:val="20"/>
        </w:rPr>
        <w:t xml:space="preserve"> All questions regarding the subcontracting goal must be directed to the </w:t>
      </w:r>
      <w:r w:rsidR="00D76019" w:rsidRPr="00797988">
        <w:rPr>
          <w:rFonts w:ascii="Calibri" w:hAnsi="Calibri"/>
          <w:spacing w:val="-5"/>
          <w:szCs w:val="20"/>
        </w:rPr>
        <w:t>Solicitation Contact</w:t>
      </w:r>
      <w:r w:rsidRPr="00797988">
        <w:rPr>
          <w:rFonts w:ascii="Calibri" w:hAnsi="Calibri"/>
          <w:spacing w:val="-5"/>
          <w:szCs w:val="20"/>
        </w:rPr>
        <w:t xml:space="preserve"> prior to submission of proposals.</w:t>
      </w:r>
      <w:r w:rsidR="0008589A" w:rsidRPr="0008589A">
        <w:rPr>
          <w:rFonts w:ascii="Calibri" w:hAnsi="Calibri"/>
          <w:spacing w:val="-5"/>
          <w:szCs w:val="20"/>
        </w:rPr>
        <w:t xml:space="preserve"> </w:t>
      </w:r>
      <w:r w:rsidR="0008589A">
        <w:rPr>
          <w:rFonts w:ascii="Calibri" w:hAnsi="Calibri"/>
          <w:spacing w:val="-5"/>
          <w:szCs w:val="20"/>
        </w:rPr>
        <w:t xml:space="preserve"> </w:t>
      </w:r>
      <w:r w:rsidR="0008589A" w:rsidRPr="00797988">
        <w:rPr>
          <w:rFonts w:ascii="Calibri" w:hAnsi="Calibri"/>
          <w:spacing w:val="-5"/>
          <w:szCs w:val="20"/>
        </w:rPr>
        <w:t>Failure to submit a Utilization Plan as instructed, if required, may render the response non-responsive.</w:t>
      </w:r>
    </w:p>
    <w:p w14:paraId="2A7E40F0" w14:textId="77777777" w:rsidR="00D76019" w:rsidRPr="00797988" w:rsidRDefault="00D76019" w:rsidP="00D7601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Calibri" w:hAnsi="Calibri"/>
          <w:spacing w:val="-5"/>
          <w:szCs w:val="20"/>
        </w:rPr>
      </w:pPr>
    </w:p>
    <w:p w14:paraId="1D2216E9" w14:textId="77777777" w:rsidR="002C3193" w:rsidRPr="00290D5C" w:rsidRDefault="002C3193" w:rsidP="002C319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pacing w:val="-5"/>
          <w:szCs w:val="20"/>
        </w:rPr>
      </w:pPr>
      <w:r w:rsidRPr="00290D5C">
        <w:rPr>
          <w:spacing w:val="-5"/>
          <w:szCs w:val="20"/>
        </w:rPr>
        <w:t xml:space="preserve">If a Veteran’s goal is identified, you must complete and attach the Utilization Plan </w:t>
      </w:r>
      <w:r>
        <w:rPr>
          <w:spacing w:val="-5"/>
          <w:szCs w:val="20"/>
        </w:rPr>
        <w:t xml:space="preserve">and Letter of Intent </w:t>
      </w:r>
      <w:r w:rsidRPr="00290D5C">
        <w:rPr>
          <w:spacing w:val="-5"/>
          <w:szCs w:val="20"/>
        </w:rPr>
        <w:t>which can be found at</w:t>
      </w:r>
      <w:r w:rsidRPr="00124FCA">
        <w:rPr>
          <w:spacing w:val="-5"/>
          <w:szCs w:val="20"/>
        </w:rPr>
        <w:t xml:space="preserve">:  </w:t>
      </w:r>
      <w:hyperlink r:id="rId17" w:history="1">
        <w:r w:rsidRPr="00935764">
          <w:rPr>
            <w:rStyle w:val="Hyperlink"/>
          </w:rPr>
          <w:t>http://www.illinois.gov/cpo/HigherEd/Pages/Forms.aspx</w:t>
        </w:r>
      </w:hyperlink>
      <w:r>
        <w:t>.</w:t>
      </w:r>
    </w:p>
    <w:p w14:paraId="3FD5B8E5" w14:textId="77777777" w:rsidR="002C3193" w:rsidRPr="00290D5C" w:rsidRDefault="002C3193" w:rsidP="002C319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pacing w:val="-5"/>
          <w:szCs w:val="20"/>
        </w:rPr>
      </w:pPr>
    </w:p>
    <w:p w14:paraId="0522F147" w14:textId="1E31F036" w:rsidR="002C3193" w:rsidRPr="00290D5C" w:rsidRDefault="002C3193" w:rsidP="002C3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eastAsia="Calibri" w:cs="Times New Roman"/>
          <w:spacing w:val="-5"/>
        </w:rPr>
      </w:pPr>
      <w:r>
        <w:rPr>
          <w:rFonts w:eastAsia="Calibri" w:cs="Times New Roman"/>
          <w:spacing w:val="-5"/>
        </w:rPr>
        <w:t>Visit</w:t>
      </w:r>
      <w:r w:rsidRPr="00290D5C">
        <w:rPr>
          <w:rFonts w:eastAsia="Calibri" w:cs="Times New Roman"/>
          <w:spacing w:val="-5"/>
        </w:rPr>
        <w:t xml:space="preserve"> </w:t>
      </w:r>
      <w:hyperlink r:id="rId18" w:history="1">
        <w:r w:rsidR="000F137A" w:rsidRPr="00E80EB6">
          <w:rPr>
            <w:rStyle w:val="Hyperlink"/>
            <w:rFonts w:eastAsia="Calibri" w:cs="Times New Roman"/>
          </w:rPr>
          <w:t>http://www.illinois.gov/cms/business/sell2/Pages/VeteranownedBusinesses.aspx</w:t>
        </w:r>
      </w:hyperlink>
      <w:r w:rsidR="000F137A">
        <w:rPr>
          <w:rFonts w:eastAsia="Calibri" w:cs="Times New Roman"/>
          <w:spacing w:val="-5"/>
        </w:rPr>
        <w:t xml:space="preserve"> </w:t>
      </w:r>
      <w:r w:rsidRPr="00290D5C">
        <w:rPr>
          <w:rFonts w:eastAsia="Calibri" w:cs="Times New Roman"/>
          <w:spacing w:val="-5"/>
        </w:rPr>
        <w:t>for complete requirements for VOSB or SDVOSB certification.</w:t>
      </w:r>
    </w:p>
    <w:p w14:paraId="572F1CF5" w14:textId="77777777" w:rsidR="00240C1C" w:rsidRPr="00797988" w:rsidRDefault="00240C1C" w:rsidP="00D76019">
      <w:pPr>
        <w:ind w:left="1440" w:hanging="720"/>
        <w:jc w:val="both"/>
        <w:rPr>
          <w:rFonts w:ascii="Calibri" w:hAnsi="Calibri"/>
        </w:rPr>
      </w:pPr>
    </w:p>
    <w:p w14:paraId="4576C4DC" w14:textId="5DA4F569" w:rsidR="00005757" w:rsidRDefault="00897E17" w:rsidP="00284C25">
      <w:pPr>
        <w:ind w:left="1440" w:hanging="720"/>
        <w:jc w:val="both"/>
      </w:pPr>
      <w:bookmarkStart w:id="44" w:name="_Toc394989452"/>
      <w:bookmarkStart w:id="45" w:name="_Toc402354974"/>
      <w:bookmarkStart w:id="46" w:name="_Toc479339423"/>
      <w:r>
        <w:rPr>
          <w:rStyle w:val="Heading2Char"/>
        </w:rPr>
        <w:t>1</w:t>
      </w:r>
      <w:r w:rsidR="00797988">
        <w:rPr>
          <w:rStyle w:val="Heading2Char"/>
        </w:rPr>
        <w:t>.13</w:t>
      </w:r>
      <w:r w:rsidR="00005757" w:rsidRPr="00336975">
        <w:rPr>
          <w:rStyle w:val="Heading2Char"/>
        </w:rPr>
        <w:tab/>
        <w:t>Employment Tax Credit</w:t>
      </w:r>
      <w:bookmarkEnd w:id="44"/>
      <w:bookmarkEnd w:id="45"/>
      <w:bookmarkEnd w:id="46"/>
      <w:r w:rsidR="00005757" w:rsidRPr="00336975">
        <w:t>:</w:t>
      </w:r>
      <w:r w:rsidR="00005757">
        <w:t xml:space="preserve">  The State of I</w:t>
      </w:r>
      <w:r w:rsidR="003F06D5">
        <w:t xml:space="preserve">llinois encourages prospective </w:t>
      </w:r>
      <w:r w:rsidR="00F46560">
        <w:t>Vendor</w:t>
      </w:r>
      <w:r w:rsidR="00005757">
        <w:t>s to consider hiring q</w:t>
      </w:r>
      <w:r w:rsidR="008C289E">
        <w:t>ualified V</w:t>
      </w:r>
      <w:r w:rsidR="00005757">
        <w:t xml:space="preserve">eterans and Illinois residents discharged from any Illinois adult correctional center, in appropriate circumstances.  </w:t>
      </w:r>
      <w:r w:rsidR="008C289E">
        <w:t>If you hire qualified V</w:t>
      </w:r>
      <w:r w:rsidR="00336975">
        <w:t>eterans and</w:t>
      </w:r>
      <w:r w:rsidR="008F7564">
        <w:t xml:space="preserve"> / </w:t>
      </w:r>
      <w:r w:rsidR="00336975">
        <w:t>or certain ex-offenders, you may be eligible for tax credits. (30 ILCS 500/45-67 &amp; 45-70)  Please contact the Illinois Department of Revenue (217-524-4772) for information about tax credits.</w:t>
      </w:r>
    </w:p>
    <w:p w14:paraId="786B0E4D" w14:textId="77777777" w:rsidR="00005757" w:rsidRDefault="00005757" w:rsidP="00284C25">
      <w:pPr>
        <w:ind w:left="1440" w:hanging="720"/>
        <w:jc w:val="both"/>
      </w:pPr>
    </w:p>
    <w:p w14:paraId="3E108CC5" w14:textId="554E3CFF" w:rsidR="00005757" w:rsidRDefault="00897E17" w:rsidP="00284C25">
      <w:pPr>
        <w:ind w:left="1440" w:hanging="720"/>
        <w:jc w:val="both"/>
      </w:pPr>
      <w:bookmarkStart w:id="47" w:name="_Toc394989453"/>
      <w:bookmarkStart w:id="48" w:name="_Toc402354975"/>
      <w:bookmarkStart w:id="49" w:name="_Toc479339424"/>
      <w:r>
        <w:rPr>
          <w:rStyle w:val="Heading2Char"/>
        </w:rPr>
        <w:t>1</w:t>
      </w:r>
      <w:r w:rsidR="00797988">
        <w:rPr>
          <w:rStyle w:val="Heading2Char"/>
        </w:rPr>
        <w:t>.14</w:t>
      </w:r>
      <w:r w:rsidR="00336975" w:rsidRPr="000D3045">
        <w:rPr>
          <w:rStyle w:val="Heading2Char"/>
        </w:rPr>
        <w:tab/>
        <w:t>Governing Law and Forum</w:t>
      </w:r>
      <w:bookmarkEnd w:id="47"/>
      <w:bookmarkEnd w:id="48"/>
      <w:bookmarkEnd w:id="49"/>
      <w:r w:rsidR="00336975">
        <w:t xml:space="preserve">:  Illinois law and rule govern this solicitation and any resulting </w:t>
      </w:r>
      <w:r w:rsidR="0058413C">
        <w:t>contract</w:t>
      </w:r>
      <w:r w:rsidR="00336975">
        <w:t xml:space="preserve">.  </w:t>
      </w:r>
      <w:r w:rsidR="00F46560">
        <w:t>Vendor</w:t>
      </w:r>
      <w:r w:rsidR="00336975">
        <w:t xml:space="preserve"> must bring any action relating to this solicitation or any resulting </w:t>
      </w:r>
      <w:r w:rsidR="0058413C">
        <w:t>contract</w:t>
      </w:r>
      <w:r w:rsidR="00336975">
        <w:t xml:space="preserve"> in the appropriate court in Illinois.  This document contains statutory references designated with “ILCS”.  This refers to the Illinois Compiled Statutes.  The Illinois Procurement Code (30 ILCS 500) and the </w:t>
      </w:r>
      <w:r w:rsidR="003424D6">
        <w:t>Higher Education</w:t>
      </w:r>
      <w:r w:rsidR="00336975">
        <w:t xml:space="preserve"> Standard Procurement Rules (44 Ill. Admin. 4) are applicable to this solicitation.</w:t>
      </w:r>
    </w:p>
    <w:p w14:paraId="1BF53184" w14:textId="77777777" w:rsidR="00336975" w:rsidRDefault="00336975" w:rsidP="00284C25">
      <w:pPr>
        <w:ind w:left="1440" w:hanging="720"/>
        <w:jc w:val="both"/>
      </w:pPr>
    </w:p>
    <w:p w14:paraId="28796787" w14:textId="4E7F630D" w:rsidR="00336975" w:rsidRDefault="00897E17" w:rsidP="00284C25">
      <w:pPr>
        <w:ind w:left="1440" w:hanging="720"/>
        <w:jc w:val="both"/>
      </w:pPr>
      <w:bookmarkStart w:id="50" w:name="_Toc394989454"/>
      <w:bookmarkStart w:id="51" w:name="_Toc402354976"/>
      <w:bookmarkStart w:id="52" w:name="_Toc479339425"/>
      <w:r>
        <w:rPr>
          <w:rStyle w:val="Heading2Char"/>
        </w:rPr>
        <w:t>1</w:t>
      </w:r>
      <w:r w:rsidR="00797988">
        <w:rPr>
          <w:rStyle w:val="Heading2Char"/>
        </w:rPr>
        <w:t>.15</w:t>
      </w:r>
      <w:r w:rsidR="00336975" w:rsidRPr="000D3045">
        <w:rPr>
          <w:rStyle w:val="Heading2Char"/>
        </w:rPr>
        <w:tab/>
        <w:t>Public Records and Requests for Confidential Treatment</w:t>
      </w:r>
      <w:bookmarkEnd w:id="50"/>
      <w:bookmarkEnd w:id="51"/>
      <w:bookmarkEnd w:id="52"/>
      <w:r w:rsidR="00336975">
        <w:t xml:space="preserve">:  Responses to the solicitation become the property of the University.  All responses will be open to the public under the Illinois Freedom of Information Act (FOIA) (5 ILCS 140) and other applicable laws and rules.  However, we will consider requests for confidential treatment under FOIA.  A request for confidential treatment will not supersede the University’s legal obligations under FOIA.  The University will not honor requests to keep entire responses confidential.  </w:t>
      </w:r>
      <w:r w:rsidR="00F46560">
        <w:t>Vendor</w:t>
      </w:r>
      <w:r w:rsidR="00336975">
        <w:t xml:space="preserve">s must show the specific grounds in FOIA or other law or </w:t>
      </w:r>
      <w:r w:rsidR="003424D6">
        <w:t>R</w:t>
      </w:r>
      <w:r w:rsidR="00336975">
        <w:t xml:space="preserve">ule that support application of confidential treatment.  Regardless, the University will disclose the successful </w:t>
      </w:r>
      <w:r w:rsidR="00F46560">
        <w:t>Vendor</w:t>
      </w:r>
      <w:r w:rsidR="00336975">
        <w:t xml:space="preserve">’s name, the substance of the response and the price.  If </w:t>
      </w:r>
      <w:r w:rsidR="00F46560">
        <w:t>Vendor</w:t>
      </w:r>
      <w:r w:rsidR="00336975">
        <w:t xml:space="preserve"> requests confidential treatment, </w:t>
      </w:r>
      <w:r w:rsidR="00F46560">
        <w:t>Vendor</w:t>
      </w:r>
      <w:r w:rsidR="00336975">
        <w:t xml:space="preserve"> must submit </w:t>
      </w:r>
      <w:r w:rsidR="003424D6">
        <w:t xml:space="preserve">an </w:t>
      </w:r>
      <w:r w:rsidR="00336975">
        <w:t>additional copy of the response with the proposed confidential information redacted.  This redacted copy must tell the general nature of the material removed, and shall retain as much of the or</w:t>
      </w:r>
      <w:r w:rsidR="00F16103">
        <w:t>iginal response as possible.  In Section 9</w:t>
      </w:r>
      <w:r w:rsidR="003424D6">
        <w:t xml:space="preserve"> of the Response</w:t>
      </w:r>
      <w:r w:rsidR="000D3045">
        <w:t xml:space="preserve">, </w:t>
      </w:r>
      <w:r w:rsidR="00F46560">
        <w:t>Vendor</w:t>
      </w:r>
      <w:r w:rsidR="000D3045">
        <w:t xml:space="preserve"> shall list the provisions, identified by section number, for which it seeks confidential treatment and identify the statutory basis under Illinois or other applicable law and include a detailed justification for exempting the information from public disclosure.  </w:t>
      </w:r>
      <w:r w:rsidR="00F46560">
        <w:t>Vendor</w:t>
      </w:r>
      <w:r w:rsidR="000D3045">
        <w:t xml:space="preserve"> will hold harmless and indemn</w:t>
      </w:r>
      <w:r w:rsidR="00F16103">
        <w:t xml:space="preserve">ify the University for all </w:t>
      </w:r>
      <w:proofErr w:type="gramStart"/>
      <w:r w:rsidR="00F16103">
        <w:t>costs</w:t>
      </w:r>
      <w:proofErr w:type="gramEnd"/>
      <w:r w:rsidR="000D3045">
        <w:t xml:space="preserve"> or damages associated with the University honoring </w:t>
      </w:r>
      <w:r w:rsidR="00F46560">
        <w:t>Vendor</w:t>
      </w:r>
      <w:r w:rsidR="000D3045">
        <w:t xml:space="preserve">’s request for confidential treatment.  </w:t>
      </w:r>
      <w:r w:rsidR="00F46560">
        <w:t>Vendor</w:t>
      </w:r>
      <w:r w:rsidR="000D3045">
        <w:t xml:space="preserve"> agrees the University may copy the response to facilitate evaluation, or to respond to requests for public records.  </w:t>
      </w:r>
      <w:r w:rsidR="00F46560">
        <w:t>Vendor</w:t>
      </w:r>
      <w:r w:rsidR="000D3045">
        <w:t xml:space="preserve"> warrants that such copying will not violate the rights of any third party.</w:t>
      </w:r>
    </w:p>
    <w:p w14:paraId="54855FF6" w14:textId="77777777" w:rsidR="000D3045" w:rsidRDefault="000D3045" w:rsidP="00284C25">
      <w:pPr>
        <w:ind w:left="1440" w:hanging="720"/>
        <w:jc w:val="both"/>
      </w:pPr>
    </w:p>
    <w:p w14:paraId="1BBF49DE" w14:textId="0807D912" w:rsidR="000D3045" w:rsidRDefault="00897E17" w:rsidP="00284C25">
      <w:pPr>
        <w:ind w:left="1440" w:hanging="720"/>
        <w:jc w:val="both"/>
      </w:pPr>
      <w:bookmarkStart w:id="53" w:name="_Toc394989455"/>
      <w:bookmarkStart w:id="54" w:name="_Toc402354977"/>
      <w:bookmarkStart w:id="55" w:name="_Toc479339426"/>
      <w:r>
        <w:rPr>
          <w:rStyle w:val="Heading2Char"/>
        </w:rPr>
        <w:t>1</w:t>
      </w:r>
      <w:r w:rsidR="00797988">
        <w:rPr>
          <w:rStyle w:val="Heading2Char"/>
        </w:rPr>
        <w:t>.16</w:t>
      </w:r>
      <w:r w:rsidR="000D3045" w:rsidRPr="000D3045">
        <w:rPr>
          <w:rStyle w:val="Heading2Char"/>
        </w:rPr>
        <w:tab/>
        <w:t>Reservations</w:t>
      </w:r>
      <w:bookmarkEnd w:id="53"/>
      <w:bookmarkEnd w:id="54"/>
      <w:bookmarkEnd w:id="55"/>
      <w:r w:rsidR="000D3045">
        <w:t xml:space="preserve">:  </w:t>
      </w:r>
      <w:r w:rsidR="00F46560">
        <w:t>Vendor</w:t>
      </w:r>
      <w:r w:rsidR="000D3045">
        <w:t xml:space="preserve"> must read and understand the solicitation and tailor the response and all activities to ensure compliance.  </w:t>
      </w:r>
      <w:r w:rsidR="003F06D5">
        <w:t>The University reserves the right to amend the solicitation; reject any or all responses; award b</w:t>
      </w:r>
      <w:r w:rsidR="003E2DD1">
        <w:t>y item, group o</w:t>
      </w:r>
      <w:r w:rsidR="00C53A4D">
        <w:t>f</w:t>
      </w:r>
      <w:r w:rsidR="003E2DD1">
        <w:t xml:space="preserve"> items, or grand</w:t>
      </w:r>
      <w:r w:rsidR="003F06D5">
        <w:t xml:space="preserve"> total; and waive minor defects.  The University may request a clarification, inspect </w:t>
      </w:r>
      <w:r w:rsidR="00F46560">
        <w:t>Vendor</w:t>
      </w:r>
      <w:r w:rsidR="003F06D5">
        <w:t>’s premises, interview staff, request a presentation, or otherwise verify the contents of the response, including information about subcontractors and suppliers.  The University may request best and final offers when appropriate.  The University will make all decisions on compliance, evaluation, terms and conditions, and shall make decisions in the best interests of the University and in accordance with the Illinois Procure</w:t>
      </w:r>
      <w:r w:rsidR="003E2DD1">
        <w:t>ment Code,</w:t>
      </w:r>
      <w:r w:rsidR="003F06D5">
        <w:t xml:space="preserve"> Rules and other applicable state and federal statutes and regulations.  Failure to comply with requests for information or cooperate may result in the response being deemed non-responsive to the solicitation.  Submitting a response does not entitle a </w:t>
      </w:r>
      <w:r w:rsidR="00F46560">
        <w:t>Vendor</w:t>
      </w:r>
      <w:r w:rsidR="003F06D5">
        <w:t xml:space="preserve"> to an award or contract.  Posting </w:t>
      </w:r>
      <w:r w:rsidR="00F46560">
        <w:t>Vendor</w:t>
      </w:r>
      <w:r w:rsidR="003F06D5">
        <w:t xml:space="preserve">’s name in a </w:t>
      </w:r>
      <w:r w:rsidR="00D36CFC">
        <w:t>Bulletin</w:t>
      </w:r>
      <w:r w:rsidR="003F06D5">
        <w:t xml:space="preserve"> notice does not entitle </w:t>
      </w:r>
      <w:r w:rsidR="00F46560">
        <w:t>Vendor</w:t>
      </w:r>
      <w:r w:rsidR="003F06D5">
        <w:t xml:space="preserve"> to a contract.  The University is not responsible for and will not pay any costs associated with the preparation and submission of any solicitation response.  Awarded </w:t>
      </w:r>
      <w:r w:rsidR="00F46560">
        <w:lastRenderedPageBreak/>
        <w:t>Vendor</w:t>
      </w:r>
      <w:r w:rsidR="003F06D5">
        <w:t xml:space="preserve">(s) shall not commence, and will not be paid for, any billable work prior to the date all parties execute the contract or </w:t>
      </w:r>
      <w:r w:rsidR="00DB0278">
        <w:t>the date of</w:t>
      </w:r>
      <w:r w:rsidR="003F06D5">
        <w:t xml:space="preserve"> receipt of an executed purchase order.</w:t>
      </w:r>
    </w:p>
    <w:p w14:paraId="148199E6" w14:textId="77777777" w:rsidR="003F06D5" w:rsidRDefault="003F06D5" w:rsidP="00284C25">
      <w:pPr>
        <w:ind w:left="1440" w:hanging="720"/>
        <w:jc w:val="both"/>
      </w:pPr>
    </w:p>
    <w:p w14:paraId="4AF9D4A3" w14:textId="301F37DE" w:rsidR="00BB694F" w:rsidRDefault="00897E17" w:rsidP="00284C25">
      <w:pPr>
        <w:ind w:left="1440" w:hanging="720"/>
        <w:jc w:val="both"/>
      </w:pPr>
      <w:bookmarkStart w:id="56" w:name="_Toc394989456"/>
      <w:bookmarkStart w:id="57" w:name="_Toc402354978"/>
      <w:bookmarkStart w:id="58" w:name="_Toc479339427"/>
      <w:r w:rsidRPr="00E21FF6">
        <w:rPr>
          <w:rStyle w:val="Heading2Char"/>
        </w:rPr>
        <w:t>1</w:t>
      </w:r>
      <w:r w:rsidR="00797988">
        <w:rPr>
          <w:rStyle w:val="Heading2Char"/>
        </w:rPr>
        <w:t>.17</w:t>
      </w:r>
      <w:r w:rsidR="00BB694F" w:rsidRPr="00E21FF6">
        <w:rPr>
          <w:rStyle w:val="Heading2Char"/>
        </w:rPr>
        <w:tab/>
        <w:t>Protest Review Office</w:t>
      </w:r>
      <w:bookmarkEnd w:id="56"/>
      <w:bookmarkEnd w:id="57"/>
      <w:bookmarkEnd w:id="58"/>
      <w:r w:rsidR="00BB694F">
        <w:t xml:space="preserve">:  </w:t>
      </w:r>
      <w:r w:rsidR="00F46560">
        <w:t>Vendor</w:t>
      </w:r>
      <w:r w:rsidR="00BB694F">
        <w:t xml:space="preserve"> may submit a written protest to the Protest Review Office following the requirements of the </w:t>
      </w:r>
      <w:r w:rsidR="003424D6">
        <w:t xml:space="preserve">Higher Education </w:t>
      </w:r>
      <w:r w:rsidR="00BB694F">
        <w:t xml:space="preserve">Standard Procurement Rules. </w:t>
      </w:r>
      <w:proofErr w:type="gramStart"/>
      <w:r w:rsidR="00BB694F">
        <w:t>(44 Ill. Admin.</w:t>
      </w:r>
      <w:proofErr w:type="gramEnd"/>
      <w:r w:rsidR="00BB694F">
        <w:t xml:space="preserve"> Code 4.5550)  For protests related to</w:t>
      </w:r>
      <w:r w:rsidR="003E2DD1">
        <w:t xml:space="preserve"> the solicitation, including</w:t>
      </w:r>
      <w:r w:rsidR="00BB694F">
        <w:t xml:space="preserve"> specifications, the Protest Review Office must physically receive the protest no later than 14 days after the solicitation or related addendum was posted to the </w:t>
      </w:r>
      <w:r w:rsidR="00D36CFC">
        <w:t>Bulletin</w:t>
      </w:r>
      <w:r w:rsidR="00BB694F">
        <w:t>.  For protests related to rejection of individual responses, or of awards, the protest must be received by close of business no later than 14 days after the protesting party knows or should have known of the facts giving rise to the protest</w:t>
      </w:r>
      <w:r w:rsidR="00DB0278">
        <w:t>, or posting to the Bulletin, whichever is earlier</w:t>
      </w:r>
      <w:r w:rsidR="00BB694F">
        <w:t>.  The Protest Review Office’s information is as follows:</w:t>
      </w:r>
    </w:p>
    <w:p w14:paraId="6D5F4103" w14:textId="77777777" w:rsidR="00BB694F" w:rsidRDefault="00BB694F" w:rsidP="00284C25">
      <w:pPr>
        <w:ind w:left="1440" w:hanging="720"/>
        <w:jc w:val="both"/>
      </w:pPr>
    </w:p>
    <w:p w14:paraId="7A4DFB16" w14:textId="38AF1F8F" w:rsidR="00BB694F" w:rsidRDefault="00F63110" w:rsidP="00284C25">
      <w:pPr>
        <w:ind w:left="1440" w:hanging="720"/>
        <w:jc w:val="both"/>
      </w:pPr>
      <w:r>
        <w:tab/>
      </w:r>
      <w:r w:rsidR="00BB694F">
        <w:tab/>
        <w:t>Chief Procurement Office</w:t>
      </w:r>
      <w:r>
        <w:t xml:space="preserve"> for Higher Education</w:t>
      </w:r>
    </w:p>
    <w:p w14:paraId="1CA66385" w14:textId="76AB5A29" w:rsidR="00BB694F" w:rsidRDefault="00F63110" w:rsidP="00284C25">
      <w:pPr>
        <w:ind w:left="1440" w:hanging="720"/>
        <w:jc w:val="both"/>
      </w:pPr>
      <w:r>
        <w:tab/>
      </w:r>
      <w:r w:rsidR="00BB694F">
        <w:tab/>
        <w:t>Attn:  Protest Review Office</w:t>
      </w:r>
    </w:p>
    <w:p w14:paraId="3644A7C7" w14:textId="198D8DB7" w:rsidR="00BB694F" w:rsidRDefault="00BB694F" w:rsidP="00284C25">
      <w:pPr>
        <w:ind w:left="1440" w:hanging="720"/>
        <w:jc w:val="both"/>
      </w:pPr>
      <w:r>
        <w:tab/>
      </w:r>
      <w:r w:rsidR="00F63110">
        <w:tab/>
      </w:r>
      <w:r>
        <w:t>513 Stratton Office Building</w:t>
      </w:r>
    </w:p>
    <w:p w14:paraId="02E55B8F" w14:textId="336A4BDB" w:rsidR="00BB694F" w:rsidRDefault="00F63110" w:rsidP="00284C25">
      <w:pPr>
        <w:ind w:left="1440" w:hanging="720"/>
        <w:jc w:val="both"/>
      </w:pPr>
      <w:r>
        <w:tab/>
      </w:r>
      <w:r w:rsidR="00BB694F">
        <w:tab/>
        <w:t xml:space="preserve">401 </w:t>
      </w:r>
      <w:r>
        <w:t>South</w:t>
      </w:r>
      <w:r w:rsidR="00BB694F">
        <w:t xml:space="preserve"> Spring Street</w:t>
      </w:r>
    </w:p>
    <w:p w14:paraId="33F61D65" w14:textId="5E64B716" w:rsidR="00BB694F" w:rsidRDefault="00F63110" w:rsidP="00284C25">
      <w:pPr>
        <w:ind w:left="1440" w:hanging="720"/>
        <w:jc w:val="both"/>
      </w:pPr>
      <w:r>
        <w:tab/>
      </w:r>
      <w:r w:rsidR="00BB694F">
        <w:tab/>
        <w:t>Springfield, IL  62706</w:t>
      </w:r>
    </w:p>
    <w:p w14:paraId="58D0A3C1" w14:textId="77777777" w:rsidR="00F63110" w:rsidRDefault="00F63110" w:rsidP="00F63110">
      <w:pPr>
        <w:ind w:left="1440" w:firstLine="720"/>
        <w:jc w:val="both"/>
      </w:pPr>
      <w:r>
        <w:t xml:space="preserve">Email: </w:t>
      </w:r>
      <w:hyperlink r:id="rId19" w:history="1">
        <w:r w:rsidRPr="006F4B79">
          <w:rPr>
            <w:rStyle w:val="Hyperlink"/>
          </w:rPr>
          <w:t>EEC.CPOHE@illinois.gov</w:t>
        </w:r>
      </w:hyperlink>
    </w:p>
    <w:p w14:paraId="57270F02" w14:textId="77777777" w:rsidR="00EF3132" w:rsidRDefault="00EF3132" w:rsidP="00084543">
      <w:pPr>
        <w:ind w:left="1440" w:firstLine="720"/>
        <w:jc w:val="both"/>
      </w:pPr>
    </w:p>
    <w:p w14:paraId="1077AF26" w14:textId="77777777" w:rsidR="00EF3132" w:rsidRDefault="00EF3132" w:rsidP="00084543">
      <w:pPr>
        <w:ind w:left="1440" w:firstLine="720"/>
        <w:jc w:val="both"/>
      </w:pPr>
    </w:p>
    <w:p w14:paraId="5A86FC1A" w14:textId="77777777" w:rsidR="00EF3132" w:rsidRDefault="00EF3132" w:rsidP="00EF3132">
      <w:pPr>
        <w:ind w:left="1440" w:hanging="720"/>
        <w:jc w:val="both"/>
      </w:pPr>
    </w:p>
    <w:p w14:paraId="07824D3C" w14:textId="77777777" w:rsidR="00F63110" w:rsidRDefault="00F63110" w:rsidP="00284C25">
      <w:pPr>
        <w:ind w:left="1440" w:hanging="720"/>
        <w:jc w:val="both"/>
        <w:sectPr w:rsidR="00F63110" w:rsidSect="00F70C80">
          <w:headerReference w:type="default" r:id="rId20"/>
          <w:footerReference w:type="default" r:id="rId21"/>
          <w:pgSz w:w="12240" w:h="15840" w:code="1"/>
          <w:pgMar w:top="1440" w:right="1080" w:bottom="1440" w:left="1080" w:header="720" w:footer="720" w:gutter="0"/>
          <w:cols w:space="720"/>
          <w:docGrid w:linePitch="360"/>
        </w:sectPr>
      </w:pPr>
    </w:p>
    <w:p w14:paraId="3C57123B" w14:textId="77777777" w:rsidR="002A7D0E" w:rsidRDefault="002A7D0E" w:rsidP="00284C25">
      <w:pPr>
        <w:ind w:left="1440" w:hanging="720"/>
        <w:jc w:val="both"/>
      </w:pPr>
    </w:p>
    <w:p w14:paraId="73633A85" w14:textId="77777777" w:rsidR="00897E17" w:rsidRDefault="00897E17" w:rsidP="00284C25">
      <w:pPr>
        <w:ind w:left="1440" w:hanging="720"/>
        <w:jc w:val="both"/>
      </w:pPr>
    </w:p>
    <w:p w14:paraId="40C8FF65" w14:textId="77777777" w:rsidR="002A7D0E" w:rsidRDefault="00054B22" w:rsidP="0008589A">
      <w:bookmarkStart w:id="59" w:name="_Toc394989457"/>
      <w:bookmarkStart w:id="60" w:name="_Toc402354979"/>
      <w:bookmarkStart w:id="61" w:name="_Toc479339428"/>
      <w:r w:rsidRPr="0008589A">
        <w:rPr>
          <w:rStyle w:val="Heading1Char"/>
        </w:rPr>
        <w:t>2.</w:t>
      </w:r>
      <w:r w:rsidRPr="0008589A">
        <w:rPr>
          <w:rStyle w:val="Heading1Char"/>
        </w:rPr>
        <w:tab/>
        <w:t>Evaluation Process</w:t>
      </w:r>
      <w:bookmarkEnd w:id="59"/>
      <w:bookmarkEnd w:id="60"/>
      <w:bookmarkEnd w:id="61"/>
      <w:r>
        <w:t>:</w:t>
      </w:r>
    </w:p>
    <w:p w14:paraId="79FAA1ED" w14:textId="77777777" w:rsidR="00054B22" w:rsidRDefault="00054B22" w:rsidP="00284C25">
      <w:pPr>
        <w:ind w:left="1440" w:hanging="720"/>
        <w:jc w:val="both"/>
      </w:pPr>
    </w:p>
    <w:p w14:paraId="1F22F1F1" w14:textId="7ED0F41F" w:rsidR="002A7D0E" w:rsidRDefault="00897E17" w:rsidP="00284C25">
      <w:pPr>
        <w:ind w:left="1440" w:hanging="720"/>
        <w:jc w:val="both"/>
      </w:pPr>
      <w:bookmarkStart w:id="62" w:name="_Toc394989458"/>
      <w:bookmarkStart w:id="63" w:name="_Toc402354980"/>
      <w:bookmarkStart w:id="64" w:name="_Toc479339429"/>
      <w:r w:rsidRPr="0008589A">
        <w:rPr>
          <w:rStyle w:val="Heading2Char"/>
        </w:rPr>
        <w:t>2</w:t>
      </w:r>
      <w:r w:rsidR="002A7D0E" w:rsidRPr="0008589A">
        <w:rPr>
          <w:rStyle w:val="Heading2Char"/>
        </w:rPr>
        <w:t>.1</w:t>
      </w:r>
      <w:r w:rsidR="002A7D0E" w:rsidRPr="0008589A">
        <w:rPr>
          <w:rStyle w:val="Heading2Char"/>
        </w:rPr>
        <w:tab/>
      </w:r>
      <w:r w:rsidR="00054B22" w:rsidRPr="0008589A">
        <w:rPr>
          <w:rStyle w:val="Heading2Char"/>
        </w:rPr>
        <w:t>Evaluation</w:t>
      </w:r>
      <w:bookmarkEnd w:id="62"/>
      <w:bookmarkEnd w:id="63"/>
      <w:bookmarkEnd w:id="64"/>
      <w:r w:rsidR="00054B22" w:rsidRPr="0008589A">
        <w:t>:</w:t>
      </w:r>
      <w:r w:rsidR="00054B22">
        <w:rPr>
          <w:rStyle w:val="Heading2Char"/>
        </w:rPr>
        <w:t xml:space="preserve"> </w:t>
      </w:r>
      <w:r w:rsidR="002A7D0E">
        <w:t>The University evaluates th</w:t>
      </w:r>
      <w:r w:rsidR="00B61965">
        <w:t xml:space="preserve">ree categories of information: </w:t>
      </w:r>
      <w:r w:rsidR="002A7D0E">
        <w:t>responsiveness, responsibility</w:t>
      </w:r>
      <w:r w:rsidR="00B61965">
        <w:t xml:space="preserve">, and </w:t>
      </w:r>
      <w:r w:rsidR="002A7D0E">
        <w:t>price.  The University will consider the information provided in the response and the quality of that information when evaluating responses.  If the University finds a failure or deficiency, the University may reject the response or reflect the failure or deficiency in the evaluation</w:t>
      </w:r>
      <w:r w:rsidR="003E2DD1">
        <w:t xml:space="preserve"> as appropriate</w:t>
      </w:r>
      <w:r w:rsidR="002A7D0E">
        <w:t>.</w:t>
      </w:r>
    </w:p>
    <w:p w14:paraId="1AA87329" w14:textId="77777777" w:rsidR="00B61965" w:rsidRDefault="00B61965" w:rsidP="00284C25">
      <w:pPr>
        <w:ind w:left="1440" w:hanging="720"/>
        <w:jc w:val="both"/>
      </w:pPr>
    </w:p>
    <w:p w14:paraId="4B569FBF" w14:textId="39F35DD9" w:rsidR="00B61965" w:rsidRDefault="00B61965" w:rsidP="00B61965">
      <w:pPr>
        <w:ind w:left="1440"/>
        <w:jc w:val="both"/>
      </w:pPr>
      <w:r>
        <w:t>The University will determine how well responses meet the Responsiveness requirements.  They will rank responses, without consideration of Price, from best to least qualified using a point ranking system (unless otherwise specified) as an aid</w:t>
      </w:r>
      <w:r w:rsidR="009E354E">
        <w:t xml:space="preserve"> in conducting the evaluation.</w:t>
      </w:r>
    </w:p>
    <w:p w14:paraId="553B3089" w14:textId="77777777" w:rsidR="002A7D0E" w:rsidRDefault="002A7D0E" w:rsidP="00284C25">
      <w:pPr>
        <w:ind w:left="1440" w:hanging="720"/>
        <w:jc w:val="both"/>
      </w:pPr>
    </w:p>
    <w:p w14:paraId="5AC1E2EA" w14:textId="77777777" w:rsidR="002A7D0E" w:rsidRDefault="00897E17" w:rsidP="00054B22">
      <w:pPr>
        <w:ind w:left="2160" w:hanging="720"/>
        <w:jc w:val="both"/>
      </w:pPr>
      <w:r>
        <w:t>2</w:t>
      </w:r>
      <w:r w:rsidR="002A7D0E">
        <w:t>.1.1</w:t>
      </w:r>
      <w:r w:rsidR="002A7D0E">
        <w:tab/>
        <w:t xml:space="preserve">Responsiveness:  </w:t>
      </w:r>
      <w:r w:rsidR="007660DC">
        <w:t xml:space="preserve">A </w:t>
      </w:r>
      <w:r w:rsidR="00F46560">
        <w:t>Vendor</w:t>
      </w:r>
      <w:r w:rsidR="007660DC">
        <w:t xml:space="preserve"> is considered responsive when they have submitted a response that conforms in all material respects to the solicitation and includes all required forms</w:t>
      </w:r>
      <w:r w:rsidR="00B61965">
        <w:t xml:space="preserve"> and signatures</w:t>
      </w:r>
      <w:r w:rsidR="007660DC">
        <w:t>.</w:t>
      </w:r>
    </w:p>
    <w:p w14:paraId="20AFD91B" w14:textId="3FF403E4" w:rsidR="002A7D0E" w:rsidRDefault="00897E17" w:rsidP="00B34B1A">
      <w:pPr>
        <w:ind w:left="3060" w:hanging="900"/>
        <w:jc w:val="both"/>
      </w:pPr>
      <w:r>
        <w:t>2</w:t>
      </w:r>
      <w:r w:rsidR="002A7D0E">
        <w:t>.1.1.1</w:t>
      </w:r>
      <w:r w:rsidR="002A7D0E">
        <w:tab/>
      </w:r>
      <w:r w:rsidR="005837E7">
        <w:t xml:space="preserve">The University will determine whether the response complied with the instructions </w:t>
      </w:r>
      <w:r w:rsidR="008012E1">
        <w:t>and other administrative requirements</w:t>
      </w:r>
      <w:r w:rsidR="005837E7">
        <w:t xml:space="preserve"> for submitting responses.  Except for late submissions, and other requirements that by law must be part of the submission, the University may require that a </w:t>
      </w:r>
      <w:r w:rsidR="00F46560">
        <w:t>Vendor</w:t>
      </w:r>
      <w:r w:rsidR="005837E7">
        <w:t xml:space="preserve"> correct deficiencies as a condition of further evaluation.</w:t>
      </w:r>
    </w:p>
    <w:p w14:paraId="1528927D" w14:textId="77777777" w:rsidR="005837E7" w:rsidRDefault="005837E7" w:rsidP="00B34B1A">
      <w:pPr>
        <w:ind w:left="3060" w:hanging="900"/>
        <w:jc w:val="both"/>
      </w:pPr>
    </w:p>
    <w:p w14:paraId="5088894B" w14:textId="77777777" w:rsidR="005837E7" w:rsidRDefault="00897E17" w:rsidP="00B34B1A">
      <w:pPr>
        <w:ind w:left="3060" w:hanging="900"/>
        <w:jc w:val="both"/>
      </w:pPr>
      <w:r>
        <w:t>2</w:t>
      </w:r>
      <w:r w:rsidR="005837E7">
        <w:t>.1.1.2</w:t>
      </w:r>
      <w:r w:rsidR="005837E7">
        <w:tab/>
        <w:t>The University will determine whether the response meets the stated requirements.  Minor differences or deviations that have negligible impact on the suitability of the supply or service to meet the University’s needs may be accepted or corrections allowed.</w:t>
      </w:r>
    </w:p>
    <w:p w14:paraId="2107F1D1" w14:textId="77777777" w:rsidR="005837E7" w:rsidRDefault="005837E7" w:rsidP="00B34B1A">
      <w:pPr>
        <w:ind w:left="3060" w:hanging="900"/>
        <w:jc w:val="both"/>
      </w:pPr>
    </w:p>
    <w:p w14:paraId="48D4A429" w14:textId="77777777" w:rsidR="005837E7" w:rsidRDefault="00897E17" w:rsidP="00B34B1A">
      <w:pPr>
        <w:ind w:left="3060" w:hanging="900"/>
        <w:jc w:val="both"/>
      </w:pPr>
      <w:r>
        <w:t>2</w:t>
      </w:r>
      <w:r w:rsidR="005837E7">
        <w:t>.1.1.3</w:t>
      </w:r>
      <w:r w:rsidR="005837E7">
        <w:tab/>
        <w:t xml:space="preserve">When the </w:t>
      </w:r>
      <w:r w:rsidR="00B34B1A">
        <w:t>specification</w:t>
      </w:r>
      <w:r w:rsidR="005837E7">
        <w:t xml:space="preserve"> calls for “Brand Name or Equal”</w:t>
      </w:r>
      <w:r w:rsidR="00B34B1A">
        <w:t>, the brand name product is acceptable.  Other products will be considered with proof the other product meets stated specifications and is equivalent to the brand product in terms of quality, performance and desired characteristics.</w:t>
      </w:r>
    </w:p>
    <w:p w14:paraId="20AA8C71" w14:textId="77777777" w:rsidR="006B5AE1" w:rsidRDefault="006B5AE1" w:rsidP="00B34B1A">
      <w:pPr>
        <w:ind w:left="3060" w:hanging="900"/>
        <w:jc w:val="both"/>
      </w:pPr>
    </w:p>
    <w:p w14:paraId="49DA92D5" w14:textId="5FC02A80" w:rsidR="006B5AE1" w:rsidRDefault="006B5AE1" w:rsidP="00B34B1A">
      <w:pPr>
        <w:ind w:left="3060" w:hanging="900"/>
        <w:jc w:val="both"/>
      </w:pPr>
      <w:r>
        <w:t>2.1.1.4</w:t>
      </w:r>
      <w:r>
        <w:tab/>
        <w:t xml:space="preserve">The chart below shows the elements of Responsiveness in point format and the maximum number of points available for each element.  The total number of points available for Responsiveness is </w:t>
      </w:r>
      <w:r w:rsidR="0079632D">
        <w:t>1</w:t>
      </w:r>
      <w:r w:rsidR="006218F6">
        <w:t>25</w:t>
      </w:r>
      <w:r w:rsidR="0079632D">
        <w:t xml:space="preserve"> </w:t>
      </w:r>
      <w:r w:rsidRPr="0079632D">
        <w:t>points</w:t>
      </w:r>
      <w:r>
        <w:t>.</w:t>
      </w:r>
    </w:p>
    <w:p w14:paraId="613FCFAA" w14:textId="77777777" w:rsidR="00647C20" w:rsidRDefault="00647C20" w:rsidP="00B34B1A">
      <w:pPr>
        <w:ind w:left="3060" w:hanging="900"/>
        <w:jc w:val="both"/>
      </w:pPr>
    </w:p>
    <w:p w14:paraId="708D6A04" w14:textId="77777777" w:rsidR="00B308AC" w:rsidRDefault="00B308AC" w:rsidP="00B34B1A">
      <w:pPr>
        <w:ind w:left="3060" w:hanging="900"/>
        <w:jc w:val="both"/>
      </w:pPr>
    </w:p>
    <w:p w14:paraId="7C29022D" w14:textId="77777777" w:rsidR="00B308AC" w:rsidRDefault="00B308AC" w:rsidP="00B34B1A">
      <w:pPr>
        <w:ind w:left="3060" w:hanging="900"/>
        <w:jc w:val="both"/>
      </w:pPr>
    </w:p>
    <w:p w14:paraId="4C4579C0" w14:textId="77777777" w:rsidR="00B308AC" w:rsidRDefault="00B308AC" w:rsidP="00B34B1A">
      <w:pPr>
        <w:ind w:left="3060" w:hanging="900"/>
        <w:jc w:val="both"/>
      </w:pPr>
    </w:p>
    <w:p w14:paraId="205C88E7" w14:textId="77777777" w:rsidR="00B308AC" w:rsidRDefault="00B308AC" w:rsidP="00B34B1A">
      <w:pPr>
        <w:ind w:left="3060" w:hanging="900"/>
        <w:jc w:val="both"/>
      </w:pPr>
    </w:p>
    <w:p w14:paraId="18FCCAB4" w14:textId="77777777" w:rsidR="00B308AC" w:rsidRDefault="00B308AC" w:rsidP="00B34B1A">
      <w:pPr>
        <w:ind w:left="3060" w:hanging="900"/>
        <w:jc w:val="both"/>
      </w:pPr>
    </w:p>
    <w:p w14:paraId="34F92B7D" w14:textId="77777777" w:rsidR="00B308AC" w:rsidRDefault="00B308AC" w:rsidP="00B34B1A">
      <w:pPr>
        <w:ind w:left="3060" w:hanging="900"/>
        <w:jc w:val="both"/>
      </w:pPr>
    </w:p>
    <w:p w14:paraId="56063AEB" w14:textId="77777777" w:rsidR="00B308AC" w:rsidRDefault="00B308AC" w:rsidP="00B34B1A">
      <w:pPr>
        <w:ind w:left="3060" w:hanging="900"/>
        <w:jc w:val="both"/>
      </w:pPr>
    </w:p>
    <w:p w14:paraId="480F2169" w14:textId="77777777" w:rsidR="00B308AC" w:rsidRDefault="00B308AC" w:rsidP="00B34B1A">
      <w:pPr>
        <w:ind w:left="3060" w:hanging="900"/>
        <w:jc w:val="both"/>
      </w:pPr>
    </w:p>
    <w:p w14:paraId="0781A366" w14:textId="77777777" w:rsidR="00B308AC" w:rsidRDefault="00B308AC" w:rsidP="00B34B1A">
      <w:pPr>
        <w:ind w:left="3060" w:hanging="900"/>
        <w:jc w:val="both"/>
      </w:pPr>
    </w:p>
    <w:p w14:paraId="136622E6" w14:textId="77777777" w:rsidR="00B308AC" w:rsidRDefault="00B308AC" w:rsidP="00B34B1A">
      <w:pPr>
        <w:ind w:left="3060" w:hanging="900"/>
        <w:jc w:val="both"/>
      </w:pPr>
    </w:p>
    <w:p w14:paraId="505596CA" w14:textId="77777777" w:rsidR="00B308AC" w:rsidRDefault="00B308AC" w:rsidP="00B34B1A">
      <w:pPr>
        <w:ind w:left="3060" w:hanging="900"/>
        <w:jc w:val="both"/>
      </w:pPr>
    </w:p>
    <w:p w14:paraId="7E8696ED" w14:textId="77777777" w:rsidR="00B308AC" w:rsidRDefault="00B308AC" w:rsidP="00B34B1A">
      <w:pPr>
        <w:ind w:left="3060" w:hanging="900"/>
        <w:jc w:val="both"/>
      </w:pPr>
    </w:p>
    <w:p w14:paraId="0C58F03F" w14:textId="77777777" w:rsidR="00B308AC" w:rsidRDefault="00B308AC" w:rsidP="00B34B1A">
      <w:pPr>
        <w:ind w:left="3060" w:hanging="900"/>
        <w:jc w:val="both"/>
      </w:pPr>
    </w:p>
    <w:tbl>
      <w:tblPr>
        <w:tblStyle w:val="TableGrid"/>
        <w:tblW w:w="0" w:type="auto"/>
        <w:tblInd w:w="2265" w:type="dxa"/>
        <w:tblLook w:val="04A0" w:firstRow="1" w:lastRow="0" w:firstColumn="1" w:lastColumn="0" w:noHBand="0" w:noVBand="1"/>
      </w:tblPr>
      <w:tblGrid>
        <w:gridCol w:w="3808"/>
        <w:gridCol w:w="3428"/>
      </w:tblGrid>
      <w:tr w:rsidR="00647C20" w14:paraId="1541E8EA" w14:textId="77777777" w:rsidTr="006218F6">
        <w:tc>
          <w:tcPr>
            <w:tcW w:w="3808" w:type="dxa"/>
          </w:tcPr>
          <w:p w14:paraId="680EA83D" w14:textId="77777777" w:rsidR="00647C20" w:rsidRPr="00647C20" w:rsidRDefault="00647C20" w:rsidP="00647C20">
            <w:pPr>
              <w:jc w:val="center"/>
              <w:rPr>
                <w:b/>
              </w:rPr>
            </w:pPr>
            <w:r w:rsidRPr="00647C20">
              <w:rPr>
                <w:b/>
              </w:rPr>
              <w:lastRenderedPageBreak/>
              <w:t>Responsiveness Elements</w:t>
            </w:r>
          </w:p>
        </w:tc>
        <w:tc>
          <w:tcPr>
            <w:tcW w:w="3428" w:type="dxa"/>
          </w:tcPr>
          <w:p w14:paraId="15591331" w14:textId="77777777" w:rsidR="00647C20" w:rsidRPr="00647C20" w:rsidRDefault="00647C20" w:rsidP="00647C20">
            <w:pPr>
              <w:jc w:val="center"/>
              <w:rPr>
                <w:b/>
              </w:rPr>
            </w:pPr>
            <w:r w:rsidRPr="00647C20">
              <w:rPr>
                <w:b/>
              </w:rPr>
              <w:t>Maximum # of Points Possible</w:t>
            </w:r>
          </w:p>
        </w:tc>
      </w:tr>
      <w:tr w:rsidR="00647C20" w14:paraId="2E0045A4" w14:textId="77777777" w:rsidTr="006218F6">
        <w:tc>
          <w:tcPr>
            <w:tcW w:w="3808" w:type="dxa"/>
          </w:tcPr>
          <w:p w14:paraId="1C910FA2" w14:textId="745B9DD5" w:rsidR="00647C20" w:rsidRDefault="006218F6" w:rsidP="006218F6">
            <w:r>
              <w:t xml:space="preserve">Documented breadth and depth of experience as reflected as described in the Program Plan by: (a) qualification and abilities of personnel to perform the requested services;    (b) technical training and education; (c) general experience; and (d) specific experience which would address the needs of students at </w:t>
            </w:r>
            <w:r w:rsidRPr="0049141E">
              <w:t>Western Illinois University</w:t>
            </w:r>
            <w:r>
              <w:t>; (Section 5.2)</w:t>
            </w:r>
          </w:p>
        </w:tc>
        <w:tc>
          <w:tcPr>
            <w:tcW w:w="3428" w:type="dxa"/>
          </w:tcPr>
          <w:p w14:paraId="04117D4A" w14:textId="12236D7C" w:rsidR="00647C20" w:rsidRDefault="0041109C" w:rsidP="0079632D">
            <w:pPr>
              <w:jc w:val="center"/>
            </w:pPr>
            <w:r>
              <w:t>75</w:t>
            </w:r>
            <w:r w:rsidR="0079632D">
              <w:t xml:space="preserve"> </w:t>
            </w:r>
          </w:p>
        </w:tc>
      </w:tr>
      <w:tr w:rsidR="00511416" w14:paraId="242517D6" w14:textId="77777777" w:rsidTr="006218F6">
        <w:tc>
          <w:tcPr>
            <w:tcW w:w="3808" w:type="dxa"/>
          </w:tcPr>
          <w:p w14:paraId="371B2FF1" w14:textId="12F94CB3" w:rsidR="00511416" w:rsidRDefault="008A1589" w:rsidP="0079632D">
            <w:r>
              <w:t xml:space="preserve">References (Section </w:t>
            </w:r>
            <w:r w:rsidR="00511416">
              <w:t>10)</w:t>
            </w:r>
          </w:p>
        </w:tc>
        <w:tc>
          <w:tcPr>
            <w:tcW w:w="3428" w:type="dxa"/>
          </w:tcPr>
          <w:p w14:paraId="290AF350" w14:textId="7B48FFFF" w:rsidR="00511416" w:rsidRDefault="0041109C" w:rsidP="0079632D">
            <w:pPr>
              <w:jc w:val="center"/>
            </w:pPr>
            <w:r>
              <w:t>50</w:t>
            </w:r>
          </w:p>
        </w:tc>
      </w:tr>
    </w:tbl>
    <w:p w14:paraId="5B7C8289" w14:textId="77777777" w:rsidR="00B34B1A" w:rsidRDefault="00B34B1A" w:rsidP="00284C25">
      <w:pPr>
        <w:ind w:left="1440" w:hanging="720"/>
        <w:jc w:val="both"/>
      </w:pPr>
    </w:p>
    <w:p w14:paraId="0A39922D" w14:textId="77777777" w:rsidR="005433A5" w:rsidRDefault="005433A5" w:rsidP="00284C25">
      <w:pPr>
        <w:ind w:left="1440" w:hanging="720"/>
        <w:jc w:val="both"/>
      </w:pPr>
    </w:p>
    <w:p w14:paraId="48E66BFF" w14:textId="77777777" w:rsidR="005433A5" w:rsidRDefault="005433A5" w:rsidP="00284C25">
      <w:pPr>
        <w:ind w:left="1440" w:hanging="720"/>
        <w:jc w:val="both"/>
      </w:pPr>
    </w:p>
    <w:p w14:paraId="52A8B96E" w14:textId="48B7F58D" w:rsidR="00B34B1A" w:rsidRDefault="00897E17" w:rsidP="00B34B1A">
      <w:pPr>
        <w:ind w:left="2160" w:hanging="720"/>
        <w:jc w:val="both"/>
      </w:pPr>
      <w:r>
        <w:t>2</w:t>
      </w:r>
      <w:r w:rsidR="00B34B1A">
        <w:t>.1.2</w:t>
      </w:r>
      <w:r w:rsidR="00B34B1A">
        <w:tab/>
        <w:t xml:space="preserve">Responsibility:  A </w:t>
      </w:r>
      <w:r w:rsidR="00F46560">
        <w:t>Vendor</w:t>
      </w:r>
      <w:r w:rsidR="00B34B1A">
        <w:t xml:space="preserve"> is considered responsible when </w:t>
      </w:r>
      <w:r w:rsidR="008012E1">
        <w:t>it has</w:t>
      </w:r>
      <w:r w:rsidR="00B34B1A">
        <w:t xml:space="preserve"> the capability in all respects to fully perform </w:t>
      </w:r>
      <w:r w:rsidR="00F16103">
        <w:t>the contract requirements and have</w:t>
      </w:r>
      <w:r w:rsidR="00B34B1A">
        <w:t xml:space="preserve"> the integrity and reliability that will assure good faith performance.  The University will determine </w:t>
      </w:r>
      <w:r w:rsidR="003E2DD1">
        <w:t xml:space="preserve">whether </w:t>
      </w:r>
      <w:r w:rsidR="00B34B1A">
        <w:t>the University can or should do business</w:t>
      </w:r>
      <w:r w:rsidR="003E2DD1">
        <w:t xml:space="preserve"> with a </w:t>
      </w:r>
      <w:r w:rsidR="00F46560">
        <w:t>Vendor</w:t>
      </w:r>
      <w:r w:rsidR="00B34B1A">
        <w:t>.  The University may consider factors including</w:t>
      </w:r>
      <w:r w:rsidR="0037029B">
        <w:t>, but not limited to</w:t>
      </w:r>
      <w:r w:rsidR="00B34B1A">
        <w:t xml:space="preserve"> political contributions, certifications, conflict of interest, financial disclosures, past performance in business or industry, references (including those found outside the solicitation), compliance with applicable laws, financial responsibility, insurability, equal opportunity compliance, payment of prevailing wages if required by law, capacity to produce or sources of supply, ability to provide required maintenance service or other matters relating to the </w:t>
      </w:r>
      <w:r w:rsidR="00F46560">
        <w:t>Vendor</w:t>
      </w:r>
      <w:r w:rsidR="00B34B1A">
        <w:t>’s probabl</w:t>
      </w:r>
      <w:r w:rsidR="003E2DD1">
        <w:t>e</w:t>
      </w:r>
      <w:r w:rsidR="00B34B1A">
        <w:t xml:space="preserve"> ability to deliver in the quality and quantity within the time and price as specified in the solicitation.</w:t>
      </w:r>
    </w:p>
    <w:p w14:paraId="2DDE8DE0" w14:textId="77777777" w:rsidR="006B5AE1" w:rsidRDefault="006B5AE1" w:rsidP="00B34B1A">
      <w:pPr>
        <w:ind w:left="2160" w:hanging="720"/>
        <w:jc w:val="both"/>
      </w:pPr>
    </w:p>
    <w:p w14:paraId="4DF586D7" w14:textId="35BD4851" w:rsidR="006B5AE1" w:rsidRDefault="006B5AE1" w:rsidP="006C4DDB">
      <w:pPr>
        <w:ind w:left="2160" w:hanging="720"/>
        <w:jc w:val="both"/>
      </w:pPr>
      <w:r>
        <w:t>2.1.3</w:t>
      </w:r>
      <w:r>
        <w:tab/>
        <w:t xml:space="preserve">Price:  </w:t>
      </w:r>
      <w:r w:rsidR="006C4DDB" w:rsidRPr="006C4DDB">
        <w:t xml:space="preserve">After completion of the responsiveness evaluation, </w:t>
      </w:r>
      <w:r w:rsidR="006C4DDB" w:rsidRPr="005433A5">
        <w:t xml:space="preserve">price </w:t>
      </w:r>
      <w:r w:rsidR="006C4DDB" w:rsidRPr="006C4DDB">
        <w:t>information from all offers will be opened, evaluated for compliance with pricing requirements and ranked from lowest to highest price.  Using this information we will attempt to negotiate a fair and reasonable price with the Vendor determined to be the best qualified.  If we cannot negotiate a fair and reasonable price, we reserve the right to negotiate with the next highest ranked Vendor.  We will determine whether the price is fair and reasonable by considering the Offer, including the Vendor's qualifications, the Vendor's reputation, all prices submitted, other known prices, the project budget and other relevant factors.</w:t>
      </w:r>
    </w:p>
    <w:p w14:paraId="367C53C9" w14:textId="77777777" w:rsidR="00B70370" w:rsidRDefault="00B70370" w:rsidP="00B34B1A">
      <w:pPr>
        <w:ind w:left="2160" w:hanging="720"/>
        <w:jc w:val="both"/>
      </w:pPr>
    </w:p>
    <w:p w14:paraId="2225F1EB" w14:textId="77777777" w:rsidR="00054B22" w:rsidRDefault="00897E17" w:rsidP="00054B22">
      <w:pPr>
        <w:ind w:left="1440" w:hanging="720"/>
      </w:pPr>
      <w:bookmarkStart w:id="65" w:name="_Toc394989459"/>
      <w:bookmarkStart w:id="66" w:name="_Toc402354981"/>
      <w:bookmarkStart w:id="67" w:name="_Toc479339430"/>
      <w:r w:rsidRPr="0008589A">
        <w:rPr>
          <w:rStyle w:val="Heading2Char"/>
        </w:rPr>
        <w:t>2.</w:t>
      </w:r>
      <w:r w:rsidR="00724E72" w:rsidRPr="0008589A">
        <w:rPr>
          <w:rStyle w:val="Heading2Char"/>
        </w:rPr>
        <w:t>2</w:t>
      </w:r>
      <w:r w:rsidR="000D0F35" w:rsidRPr="0008589A">
        <w:rPr>
          <w:rStyle w:val="Heading2Char"/>
        </w:rPr>
        <w:tab/>
        <w:t>Award</w:t>
      </w:r>
      <w:bookmarkEnd w:id="65"/>
      <w:bookmarkEnd w:id="66"/>
      <w:bookmarkEnd w:id="67"/>
      <w:r w:rsidR="00054B22" w:rsidRPr="0008589A">
        <w:t>:</w:t>
      </w:r>
      <w:r w:rsidR="00054B22">
        <w:t xml:space="preserve">  </w:t>
      </w:r>
      <w:r w:rsidR="003A07AA">
        <w:t xml:space="preserve">The University is not obligated to award a contract pursuant to this solicitation.  If the University issues an award, the award shall be made to the responsible </w:t>
      </w:r>
      <w:r w:rsidR="00F46560">
        <w:t>vendor</w:t>
      </w:r>
      <w:r w:rsidR="007A7D02">
        <w:t xml:space="preserve"> whose proposal is determined in writing to be the most advantageous to the University, taking into consideration the evaluation factors set forth in this solicitation and price</w:t>
      </w:r>
      <w:r w:rsidR="003A07AA">
        <w:t>.</w:t>
      </w:r>
    </w:p>
    <w:p w14:paraId="24BE9931" w14:textId="77777777" w:rsidR="00054B22" w:rsidRDefault="00054B22" w:rsidP="00054B22">
      <w:pPr>
        <w:ind w:left="1440" w:hanging="720"/>
      </w:pPr>
    </w:p>
    <w:p w14:paraId="3F07B7F4" w14:textId="513F0AB6" w:rsidR="00B70370" w:rsidRDefault="00054B22" w:rsidP="00054B22">
      <w:pPr>
        <w:ind w:left="2160" w:hanging="720"/>
        <w:jc w:val="both"/>
      </w:pPr>
      <w:r>
        <w:t>2.2.1</w:t>
      </w:r>
      <w:r>
        <w:tab/>
      </w:r>
      <w:r w:rsidR="006B5AE1">
        <w:t>The University will post a notice to the Bulletin identifying the most responsive</w:t>
      </w:r>
      <w:r w:rsidR="008012E1">
        <w:t xml:space="preserve"> and</w:t>
      </w:r>
      <w:r w:rsidR="008F7564">
        <w:t xml:space="preserve"> </w:t>
      </w:r>
      <w:r w:rsidR="006B5AE1">
        <w:t xml:space="preserve">responsible vendor.  Awards are not final until all protests are resolved.  </w:t>
      </w:r>
      <w:r w:rsidR="003A07AA">
        <w:t xml:space="preserve">The notice extends the response firm time until the parties sign a contract or determine not to sign a contract.  If negotiations do not result in an acceptable agreement, the University shall reject the response and may begin negotiations with another </w:t>
      </w:r>
      <w:r w:rsidR="00F46560">
        <w:t>vendor</w:t>
      </w:r>
      <w:r w:rsidR="003A07AA">
        <w:t>.</w:t>
      </w:r>
    </w:p>
    <w:p w14:paraId="2628EC9A" w14:textId="77777777" w:rsidR="00B34B1A" w:rsidRDefault="00B34B1A" w:rsidP="00054B22"/>
    <w:p w14:paraId="0B098513" w14:textId="77777777" w:rsidR="000D0F35" w:rsidRDefault="00054B22" w:rsidP="000D0F35">
      <w:pPr>
        <w:ind w:left="2160" w:hanging="720"/>
        <w:jc w:val="both"/>
      </w:pPr>
      <w:r>
        <w:t>2.2.2</w:t>
      </w:r>
      <w:r w:rsidR="000D0F35">
        <w:tab/>
        <w:t xml:space="preserve">Awarded </w:t>
      </w:r>
      <w:r w:rsidR="00F46560">
        <w:t>Vendor</w:t>
      </w:r>
      <w:r w:rsidR="000D0F35">
        <w:t xml:space="preserve">s must, at all times including during any resulting contract, have financial resources sufficient, in the opinion of the University, to ensure performance of the contract.  </w:t>
      </w:r>
      <w:r w:rsidR="00F46560">
        <w:t>Vendor</w:t>
      </w:r>
      <w:r w:rsidR="000D0F35">
        <w:t xml:space="preserve"> must provide proof upon request.  The University may require a performance bond if, in the opinion of the University, it will ensure performance of the </w:t>
      </w:r>
      <w:r w:rsidR="000D0F35">
        <w:lastRenderedPageBreak/>
        <w:t xml:space="preserve">contract.  The University may terminate the contract if the </w:t>
      </w:r>
      <w:r w:rsidR="00F46560">
        <w:t>Vendor</w:t>
      </w:r>
      <w:r w:rsidR="000D0F35">
        <w:t xml:space="preserve"> lacks the financial resources to perform under the contract.</w:t>
      </w:r>
    </w:p>
    <w:p w14:paraId="0742D511" w14:textId="77777777" w:rsidR="00797988" w:rsidRDefault="00797988" w:rsidP="000D0F35">
      <w:pPr>
        <w:ind w:left="2160" w:hanging="720"/>
        <w:jc w:val="both"/>
      </w:pPr>
    </w:p>
    <w:p w14:paraId="22DA90CC" w14:textId="77777777" w:rsidR="003A07AA" w:rsidRDefault="003A07AA" w:rsidP="00284C25">
      <w:pPr>
        <w:ind w:left="1440" w:hanging="720"/>
        <w:jc w:val="both"/>
      </w:pPr>
    </w:p>
    <w:p w14:paraId="35F1B129" w14:textId="77777777" w:rsidR="003A07AA" w:rsidRDefault="003A07AA" w:rsidP="00284C25">
      <w:pPr>
        <w:ind w:left="1440" w:hanging="720"/>
        <w:jc w:val="both"/>
      </w:pPr>
    </w:p>
    <w:p w14:paraId="14263D93" w14:textId="77777777" w:rsidR="003A07AA" w:rsidRDefault="003A07AA" w:rsidP="00284C25">
      <w:pPr>
        <w:ind w:left="1440" w:hanging="720"/>
        <w:jc w:val="both"/>
      </w:pPr>
    </w:p>
    <w:p w14:paraId="29F49244" w14:textId="77777777" w:rsidR="003A07AA" w:rsidRDefault="003A07AA" w:rsidP="00797988">
      <w:pPr>
        <w:ind w:left="1440" w:hanging="720"/>
        <w:jc w:val="center"/>
      </w:pPr>
      <w:r w:rsidRPr="003A07AA">
        <w:rPr>
          <w:b/>
        </w:rPr>
        <w:t>End of Instructions</w:t>
      </w:r>
    </w:p>
    <w:p w14:paraId="1A14F56A" w14:textId="77777777" w:rsidR="003A07AA" w:rsidRDefault="003A07AA" w:rsidP="00284C25">
      <w:pPr>
        <w:ind w:left="1440" w:hanging="720"/>
        <w:jc w:val="both"/>
      </w:pPr>
    </w:p>
    <w:p w14:paraId="3117A226" w14:textId="77777777" w:rsidR="003A07AA" w:rsidRDefault="003A07AA" w:rsidP="00284C25">
      <w:pPr>
        <w:ind w:left="1440" w:hanging="720"/>
        <w:jc w:val="both"/>
      </w:pPr>
    </w:p>
    <w:p w14:paraId="72B45FF2" w14:textId="77777777" w:rsidR="003A07AA" w:rsidRDefault="003A07AA" w:rsidP="00284C25">
      <w:pPr>
        <w:ind w:left="1440" w:hanging="720"/>
        <w:jc w:val="both"/>
        <w:sectPr w:rsidR="003A07AA" w:rsidSect="00473B24">
          <w:pgSz w:w="12240" w:h="15840" w:code="1"/>
          <w:pgMar w:top="1080" w:right="1080" w:bottom="720" w:left="1080" w:header="720" w:footer="720" w:gutter="0"/>
          <w:cols w:space="720"/>
          <w:docGrid w:linePitch="360"/>
        </w:sectPr>
      </w:pPr>
    </w:p>
    <w:p w14:paraId="0CD1C672" w14:textId="77777777" w:rsidR="003A07AA" w:rsidRDefault="003A07AA" w:rsidP="00284C25">
      <w:pPr>
        <w:ind w:left="1440" w:hanging="720"/>
        <w:jc w:val="both"/>
      </w:pPr>
    </w:p>
    <w:p w14:paraId="4C4B8FFD" w14:textId="77777777" w:rsidR="003A07AA" w:rsidRDefault="003A07AA" w:rsidP="00284C25">
      <w:pPr>
        <w:ind w:left="1440" w:hanging="720"/>
        <w:jc w:val="both"/>
      </w:pPr>
    </w:p>
    <w:p w14:paraId="09DFAFEF" w14:textId="77777777" w:rsidR="003A07AA" w:rsidRDefault="00897E17" w:rsidP="00054B22">
      <w:pPr>
        <w:pStyle w:val="Heading1"/>
      </w:pPr>
      <w:bookmarkStart w:id="68" w:name="_Toc394989460"/>
      <w:bookmarkStart w:id="69" w:name="_Toc402354982"/>
      <w:bookmarkStart w:id="70" w:name="_Toc479339431"/>
      <w:r>
        <w:t>3</w:t>
      </w:r>
      <w:r w:rsidR="003A07AA">
        <w:t>.</w:t>
      </w:r>
      <w:r w:rsidR="003A07AA">
        <w:tab/>
      </w:r>
      <w:r w:rsidR="00F46560">
        <w:t>Vendor</w:t>
      </w:r>
      <w:r w:rsidR="003A07AA">
        <w:t>’s Checklist for Submission of Response</w:t>
      </w:r>
      <w:bookmarkEnd w:id="68"/>
      <w:bookmarkEnd w:id="69"/>
      <w:bookmarkEnd w:id="70"/>
    </w:p>
    <w:p w14:paraId="656D2130" w14:textId="77777777" w:rsidR="003A07AA" w:rsidRDefault="003A07AA" w:rsidP="00284C25">
      <w:pPr>
        <w:ind w:left="1440" w:hanging="720"/>
        <w:jc w:val="both"/>
      </w:pPr>
    </w:p>
    <w:p w14:paraId="269F2593" w14:textId="77777777" w:rsidR="003A07AA" w:rsidRDefault="003A07AA" w:rsidP="00284C25">
      <w:pPr>
        <w:ind w:left="1440" w:hanging="720"/>
        <w:jc w:val="both"/>
      </w:pPr>
    </w:p>
    <w:p w14:paraId="42714AE6" w14:textId="77777777" w:rsidR="003A07AA" w:rsidRDefault="003A07AA" w:rsidP="003A07AA">
      <w:pPr>
        <w:ind w:left="720"/>
        <w:jc w:val="both"/>
      </w:pPr>
      <w:r>
        <w:t xml:space="preserve">This checklist is provided as a tool to aid </w:t>
      </w:r>
      <w:r w:rsidR="00F46560">
        <w:t>vendor</w:t>
      </w:r>
      <w:r>
        <w:t>s in submitting a complete response in compliance with the solicitation.  Mark each item as appropriate.  Failure to meet all solicitation requirements may be cause for disqualification.</w:t>
      </w:r>
    </w:p>
    <w:p w14:paraId="0F5332DF" w14:textId="77777777" w:rsidR="003A07AA" w:rsidRDefault="003A07AA" w:rsidP="00284C25">
      <w:pPr>
        <w:ind w:left="1440" w:hanging="720"/>
        <w:jc w:val="both"/>
      </w:pPr>
    </w:p>
    <w:p w14:paraId="05D35C46" w14:textId="77777777" w:rsidR="003A07AA" w:rsidRDefault="003A07AA" w:rsidP="00284C25">
      <w:pPr>
        <w:ind w:left="1440" w:hanging="720"/>
        <w:jc w:val="both"/>
      </w:pPr>
    </w:p>
    <w:p w14:paraId="188792F1" w14:textId="77777777" w:rsidR="003A07AA" w:rsidRDefault="00897E17" w:rsidP="00284C25">
      <w:pPr>
        <w:ind w:left="1440" w:hanging="720"/>
        <w:jc w:val="both"/>
      </w:pPr>
      <w:r w:rsidRPr="00244B7F">
        <w:rPr>
          <w:b/>
        </w:rPr>
        <w:t>3</w:t>
      </w:r>
      <w:r w:rsidR="003A07AA" w:rsidRPr="00244B7F">
        <w:rPr>
          <w:b/>
        </w:rPr>
        <w:t>.1</w:t>
      </w:r>
      <w:r w:rsidR="003A07AA" w:rsidRPr="00244B7F">
        <w:rPr>
          <w:b/>
        </w:rPr>
        <w:tab/>
        <w:t>Solicitation Review:</w:t>
      </w:r>
      <w:r w:rsidR="003A07AA">
        <w:t xml:space="preserve">  We have reviewed the </w:t>
      </w:r>
      <w:r w:rsidR="001A647A">
        <w:t xml:space="preserve">entire </w:t>
      </w:r>
      <w:r w:rsidR="003A07AA">
        <w:t>solicitation, including all referenced documents</w:t>
      </w:r>
      <w:r w:rsidR="001A647A">
        <w:t>,</w:t>
      </w:r>
      <w:r w:rsidR="003A07AA">
        <w:t xml:space="preserve"> instructions</w:t>
      </w:r>
      <w:r w:rsidR="001A647A">
        <w:t xml:space="preserve"> and</w:t>
      </w:r>
      <w:r w:rsidR="003E2DD1">
        <w:t xml:space="preserve"> any </w:t>
      </w:r>
      <w:r w:rsidR="001A647A">
        <w:t xml:space="preserve">applicable </w:t>
      </w:r>
      <w:r w:rsidR="003E2DD1">
        <w:t>revisions</w:t>
      </w:r>
      <w:r w:rsidR="008C289E">
        <w:t xml:space="preserve"> (addenda)</w:t>
      </w:r>
      <w:r w:rsidR="003E2DD1">
        <w:t xml:space="preserve"> to the solicitation.  We have </w:t>
      </w:r>
      <w:r w:rsidR="003A07AA">
        <w:t>completed all blanks and provided all required information.</w:t>
      </w:r>
      <w:r w:rsidR="009F1ECA">
        <w:t xml:space="preserve">  </w:t>
      </w:r>
      <w:r w:rsidR="003A07AA">
        <w:fldChar w:fldCharType="begin">
          <w:ffData>
            <w:name w:val="Check5"/>
            <w:enabled/>
            <w:calcOnExit w:val="0"/>
            <w:checkBox>
              <w:sizeAuto/>
              <w:default w:val="0"/>
            </w:checkBox>
          </w:ffData>
        </w:fldChar>
      </w:r>
      <w:bookmarkStart w:id="71" w:name="Check5"/>
      <w:r w:rsidR="003A07AA">
        <w:instrText xml:space="preserve"> FORMCHECKBOX </w:instrText>
      </w:r>
      <w:r w:rsidR="004C472F">
        <w:fldChar w:fldCharType="separate"/>
      </w:r>
      <w:r w:rsidR="003A07AA">
        <w:fldChar w:fldCharType="end"/>
      </w:r>
      <w:bookmarkEnd w:id="71"/>
      <w:r w:rsidR="003A07AA">
        <w:t xml:space="preserve"> Yes     </w:t>
      </w:r>
      <w:r w:rsidR="003A07AA">
        <w:fldChar w:fldCharType="begin">
          <w:ffData>
            <w:name w:val="Check6"/>
            <w:enabled/>
            <w:calcOnExit w:val="0"/>
            <w:checkBox>
              <w:sizeAuto/>
              <w:default w:val="0"/>
            </w:checkBox>
          </w:ffData>
        </w:fldChar>
      </w:r>
      <w:bookmarkStart w:id="72" w:name="Check6"/>
      <w:r w:rsidR="003A07AA">
        <w:instrText xml:space="preserve"> FORMCHECKBOX </w:instrText>
      </w:r>
      <w:r w:rsidR="004C472F">
        <w:fldChar w:fldCharType="separate"/>
      </w:r>
      <w:r w:rsidR="003A07AA">
        <w:fldChar w:fldCharType="end"/>
      </w:r>
      <w:bookmarkEnd w:id="72"/>
      <w:r w:rsidR="003A07AA">
        <w:t xml:space="preserve"> No</w:t>
      </w:r>
    </w:p>
    <w:p w14:paraId="241CF328" w14:textId="77777777" w:rsidR="003A07AA" w:rsidRDefault="003A07AA" w:rsidP="00284C25">
      <w:pPr>
        <w:ind w:left="1440" w:hanging="720"/>
        <w:jc w:val="both"/>
      </w:pPr>
    </w:p>
    <w:p w14:paraId="05A90393" w14:textId="7A0120F7" w:rsidR="006A19A7" w:rsidRDefault="00897E17" w:rsidP="006A19A7">
      <w:pPr>
        <w:ind w:left="1440" w:hanging="720"/>
        <w:jc w:val="both"/>
      </w:pPr>
      <w:r w:rsidRPr="00244B7F">
        <w:rPr>
          <w:b/>
        </w:rPr>
        <w:t>3</w:t>
      </w:r>
      <w:r w:rsidR="001A647A" w:rsidRPr="00244B7F">
        <w:rPr>
          <w:b/>
        </w:rPr>
        <w:t>.2</w:t>
      </w:r>
      <w:r w:rsidR="006A19A7" w:rsidRPr="00244B7F">
        <w:rPr>
          <w:b/>
        </w:rPr>
        <w:tab/>
        <w:t>Pre-Submission Conferences / Site Visits</w:t>
      </w:r>
      <w:r w:rsidR="006A19A7" w:rsidRPr="00244B7F">
        <w:t>:</w:t>
      </w:r>
      <w:r w:rsidR="006A19A7">
        <w:t xml:space="preserve">  We attended all pre-submission conferences and</w:t>
      </w:r>
      <w:r w:rsidR="008F7564">
        <w:t xml:space="preserve"> </w:t>
      </w:r>
      <w:r w:rsidR="00924980">
        <w:t xml:space="preserve">/ </w:t>
      </w:r>
      <w:r w:rsidR="006A19A7">
        <w:t>or site visits, if mandatory.</w:t>
      </w:r>
      <w:r w:rsidR="009F1ECA">
        <w:t xml:space="preserve">  </w:t>
      </w:r>
      <w:r w:rsidR="006A19A7">
        <w:fldChar w:fldCharType="begin">
          <w:ffData>
            <w:name w:val="Check5"/>
            <w:enabled/>
            <w:calcOnExit w:val="0"/>
            <w:checkBox>
              <w:sizeAuto/>
              <w:default w:val="0"/>
            </w:checkBox>
          </w:ffData>
        </w:fldChar>
      </w:r>
      <w:r w:rsidR="006A19A7">
        <w:instrText xml:space="preserve"> FORMCHECKBOX </w:instrText>
      </w:r>
      <w:r w:rsidR="004C472F">
        <w:fldChar w:fldCharType="separate"/>
      </w:r>
      <w:r w:rsidR="006A19A7">
        <w:fldChar w:fldCharType="end"/>
      </w:r>
      <w:r w:rsidR="006A19A7">
        <w:t xml:space="preserve"> Yes     </w:t>
      </w:r>
      <w:r w:rsidR="006A19A7">
        <w:fldChar w:fldCharType="begin">
          <w:ffData>
            <w:name w:val="Check6"/>
            <w:enabled/>
            <w:calcOnExit w:val="0"/>
            <w:checkBox>
              <w:sizeAuto/>
              <w:default w:val="0"/>
            </w:checkBox>
          </w:ffData>
        </w:fldChar>
      </w:r>
      <w:r w:rsidR="006A19A7">
        <w:instrText xml:space="preserve"> FORMCHECKBOX </w:instrText>
      </w:r>
      <w:r w:rsidR="004C472F">
        <w:fldChar w:fldCharType="separate"/>
      </w:r>
      <w:r w:rsidR="006A19A7">
        <w:fldChar w:fldCharType="end"/>
      </w:r>
      <w:r w:rsidR="006A19A7">
        <w:t xml:space="preserve"> No     </w:t>
      </w:r>
      <w:r w:rsidR="006A19A7">
        <w:fldChar w:fldCharType="begin">
          <w:ffData>
            <w:name w:val="Check7"/>
            <w:enabled/>
            <w:calcOnExit w:val="0"/>
            <w:checkBox>
              <w:sizeAuto/>
              <w:default w:val="0"/>
            </w:checkBox>
          </w:ffData>
        </w:fldChar>
      </w:r>
      <w:r w:rsidR="006A19A7">
        <w:instrText xml:space="preserve"> FORMCHECKBOX </w:instrText>
      </w:r>
      <w:r w:rsidR="004C472F">
        <w:fldChar w:fldCharType="separate"/>
      </w:r>
      <w:r w:rsidR="006A19A7">
        <w:fldChar w:fldCharType="end"/>
      </w:r>
      <w:r w:rsidR="006A19A7">
        <w:t xml:space="preserve"> N/A</w:t>
      </w:r>
    </w:p>
    <w:p w14:paraId="3FFAE12A" w14:textId="77777777" w:rsidR="006A19A7" w:rsidRDefault="006A19A7" w:rsidP="006A19A7">
      <w:pPr>
        <w:ind w:left="1440" w:hanging="720"/>
        <w:jc w:val="both"/>
      </w:pPr>
    </w:p>
    <w:p w14:paraId="169CDC08" w14:textId="77777777" w:rsidR="006A19A7" w:rsidRDefault="00897E17" w:rsidP="00284C25">
      <w:pPr>
        <w:ind w:left="1440" w:hanging="720"/>
        <w:jc w:val="both"/>
      </w:pPr>
      <w:r w:rsidRPr="00244B7F">
        <w:rPr>
          <w:b/>
        </w:rPr>
        <w:t>3</w:t>
      </w:r>
      <w:r w:rsidR="001A647A" w:rsidRPr="00244B7F">
        <w:rPr>
          <w:b/>
        </w:rPr>
        <w:t>.3</w:t>
      </w:r>
      <w:r w:rsidR="006A19A7" w:rsidRPr="00244B7F">
        <w:rPr>
          <w:b/>
        </w:rPr>
        <w:tab/>
        <w:t>Response Submission</w:t>
      </w:r>
      <w:r w:rsidR="006A19A7" w:rsidRPr="00244B7F">
        <w:t xml:space="preserve">: </w:t>
      </w:r>
      <w:r w:rsidR="006A19A7">
        <w:t xml:space="preserve"> We have enclosed the completed items as shown below.</w:t>
      </w:r>
    </w:p>
    <w:p w14:paraId="1AB1D53B" w14:textId="77777777" w:rsidR="006A19A7" w:rsidRDefault="006A19A7" w:rsidP="00284C25">
      <w:pPr>
        <w:ind w:left="1440" w:hanging="720"/>
        <w:jc w:val="both"/>
      </w:pPr>
    </w:p>
    <w:p w14:paraId="334E065C" w14:textId="0B73506B" w:rsidR="00E45FFF" w:rsidRPr="00E45FFF" w:rsidRDefault="001A647A" w:rsidP="00E45FFF">
      <w:pPr>
        <w:ind w:left="1440" w:hanging="720"/>
        <w:jc w:val="both"/>
        <w:rPr>
          <w:sz w:val="20"/>
          <w:szCs w:val="20"/>
        </w:rPr>
      </w:pPr>
      <w:r>
        <w:rPr>
          <w:sz w:val="20"/>
          <w:szCs w:val="20"/>
        </w:rPr>
        <w:t>Container</w:t>
      </w:r>
      <w:r w:rsidR="00E45FFF" w:rsidRPr="00E45FFF">
        <w:rPr>
          <w:sz w:val="20"/>
          <w:szCs w:val="20"/>
        </w:rPr>
        <w:t xml:space="preserve"> properly labeled and addressed</w:t>
      </w:r>
      <w:r w:rsidR="00E45FFF">
        <w:rPr>
          <w:sz w:val="20"/>
          <w:szCs w:val="20"/>
        </w:rPr>
        <w:tab/>
      </w:r>
      <w:r w:rsidR="00E45FFF">
        <w:rPr>
          <w:sz w:val="20"/>
          <w:szCs w:val="20"/>
        </w:rPr>
        <w:tab/>
        <w:t>Section 1.6.2</w:t>
      </w:r>
      <w:r w:rsidR="00E45FFF" w:rsidRPr="00E45FFF">
        <w:rPr>
          <w:sz w:val="20"/>
          <w:szCs w:val="20"/>
        </w:rPr>
        <w:tab/>
      </w:r>
      <w:r w:rsidR="00E45FFF" w:rsidRPr="00E45FFF">
        <w:rPr>
          <w:sz w:val="20"/>
          <w:szCs w:val="20"/>
        </w:rPr>
        <w:tab/>
      </w:r>
      <w:r w:rsidR="00E45FFF" w:rsidRPr="00E45FFF">
        <w:rPr>
          <w:sz w:val="20"/>
          <w:szCs w:val="20"/>
        </w:rPr>
        <w:fldChar w:fldCharType="begin">
          <w:ffData>
            <w:name w:val="Check5"/>
            <w:enabled/>
            <w:calcOnExit w:val="0"/>
            <w:checkBox>
              <w:sizeAuto/>
              <w:default w:val="0"/>
            </w:checkBox>
          </w:ffData>
        </w:fldChar>
      </w:r>
      <w:r w:rsidR="00E45FFF" w:rsidRPr="00E45FFF">
        <w:rPr>
          <w:sz w:val="20"/>
          <w:szCs w:val="20"/>
        </w:rPr>
        <w:instrText xml:space="preserve"> FORMCHECKBOX </w:instrText>
      </w:r>
      <w:r w:rsidR="004C472F">
        <w:rPr>
          <w:sz w:val="20"/>
          <w:szCs w:val="20"/>
        </w:rPr>
      </w:r>
      <w:r w:rsidR="004C472F">
        <w:rPr>
          <w:sz w:val="20"/>
          <w:szCs w:val="20"/>
        </w:rPr>
        <w:fldChar w:fldCharType="separate"/>
      </w:r>
      <w:r w:rsidR="00E45FFF" w:rsidRPr="00E45FFF">
        <w:rPr>
          <w:sz w:val="20"/>
          <w:szCs w:val="20"/>
        </w:rPr>
        <w:fldChar w:fldCharType="end"/>
      </w:r>
      <w:r w:rsidR="008012E1" w:rsidRPr="00E45FFF">
        <w:rPr>
          <w:sz w:val="20"/>
          <w:szCs w:val="20"/>
        </w:rPr>
        <w:t xml:space="preserve"> Yes     </w:t>
      </w:r>
      <w:r w:rsidR="008012E1" w:rsidRPr="00E45FFF">
        <w:rPr>
          <w:sz w:val="20"/>
          <w:szCs w:val="20"/>
        </w:rPr>
        <w:fldChar w:fldCharType="begin">
          <w:ffData>
            <w:name w:val="Check6"/>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No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5356CDAA" w14:textId="7A8AB9F0" w:rsidR="006A19A7" w:rsidRPr="00E45FFF" w:rsidRDefault="006A19A7" w:rsidP="00284C25">
      <w:pPr>
        <w:ind w:left="1440" w:hanging="720"/>
        <w:jc w:val="both"/>
        <w:rPr>
          <w:sz w:val="20"/>
          <w:szCs w:val="20"/>
        </w:rPr>
      </w:pPr>
      <w:r w:rsidRPr="00E45FFF">
        <w:rPr>
          <w:sz w:val="20"/>
          <w:szCs w:val="20"/>
        </w:rPr>
        <w:t>Correct number of copies</w:t>
      </w:r>
      <w:r w:rsidR="002559A1">
        <w:rPr>
          <w:sz w:val="20"/>
          <w:szCs w:val="20"/>
        </w:rPr>
        <w:tab/>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1.6.3</w:t>
      </w:r>
      <w:r w:rsidR="00E45FFF">
        <w:rPr>
          <w:sz w:val="20"/>
          <w:szCs w:val="20"/>
        </w:rPr>
        <w:tab/>
      </w:r>
      <w:r w:rsidR="009F1ECA" w:rsidRPr="00E45FFF">
        <w:rPr>
          <w:sz w:val="20"/>
          <w:szCs w:val="20"/>
        </w:rPr>
        <w:tab/>
      </w:r>
      <w:r w:rsidR="009F1ECA" w:rsidRPr="00E45FFF">
        <w:rPr>
          <w:sz w:val="20"/>
          <w:szCs w:val="20"/>
        </w:rPr>
        <w:fldChar w:fldCharType="begin">
          <w:ffData>
            <w:name w:val="Check5"/>
            <w:enabled/>
            <w:calcOnExit w:val="0"/>
            <w:checkBox>
              <w:sizeAuto/>
              <w:default w:val="0"/>
            </w:checkBox>
          </w:ffData>
        </w:fldChar>
      </w:r>
      <w:r w:rsidR="009F1ECA" w:rsidRPr="00E45FFF">
        <w:rPr>
          <w:sz w:val="20"/>
          <w:szCs w:val="20"/>
        </w:rPr>
        <w:instrText xml:space="preserve"> FORMCHECKBOX </w:instrText>
      </w:r>
      <w:r w:rsidR="004C472F">
        <w:rPr>
          <w:sz w:val="20"/>
          <w:szCs w:val="20"/>
        </w:rPr>
      </w:r>
      <w:r w:rsidR="004C472F">
        <w:rPr>
          <w:sz w:val="20"/>
          <w:szCs w:val="20"/>
        </w:rPr>
        <w:fldChar w:fldCharType="separate"/>
      </w:r>
      <w:r w:rsidR="009F1ECA" w:rsidRPr="00E45FFF">
        <w:rPr>
          <w:sz w:val="20"/>
          <w:szCs w:val="20"/>
        </w:rPr>
        <w:fldChar w:fldCharType="end"/>
      </w:r>
      <w:r w:rsidR="008012E1" w:rsidRPr="00E45FFF">
        <w:rPr>
          <w:sz w:val="20"/>
          <w:szCs w:val="20"/>
        </w:rPr>
        <w:t xml:space="preserve"> Yes     </w:t>
      </w:r>
      <w:r w:rsidR="008012E1" w:rsidRPr="00E45FFF">
        <w:rPr>
          <w:sz w:val="20"/>
          <w:szCs w:val="20"/>
        </w:rPr>
        <w:fldChar w:fldCharType="begin">
          <w:ffData>
            <w:name w:val="Check6"/>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No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441CCF38" w14:textId="370C1384" w:rsidR="00E45FFF" w:rsidRPr="00E45FFF" w:rsidRDefault="00E45FFF" w:rsidP="00284C25">
      <w:pPr>
        <w:ind w:left="1440" w:hanging="720"/>
        <w:jc w:val="both"/>
        <w:rPr>
          <w:sz w:val="20"/>
          <w:szCs w:val="20"/>
        </w:rPr>
      </w:pPr>
      <w:r w:rsidRPr="00E45FFF">
        <w:rPr>
          <w:sz w:val="20"/>
          <w:szCs w:val="20"/>
        </w:rPr>
        <w:t>Bid</w:t>
      </w:r>
      <w:r w:rsidR="008F7564">
        <w:rPr>
          <w:sz w:val="20"/>
          <w:szCs w:val="20"/>
        </w:rPr>
        <w:t xml:space="preserve"> / </w:t>
      </w:r>
      <w:r w:rsidRPr="00E45FFF">
        <w:rPr>
          <w:sz w:val="20"/>
          <w:szCs w:val="20"/>
        </w:rPr>
        <w:t>Pe</w:t>
      </w:r>
      <w:r w:rsidR="008C289E">
        <w:rPr>
          <w:sz w:val="20"/>
          <w:szCs w:val="20"/>
        </w:rPr>
        <w:t>rformance b</w:t>
      </w:r>
      <w:r w:rsidRPr="00E45FFF">
        <w:rPr>
          <w:sz w:val="20"/>
          <w:szCs w:val="20"/>
        </w:rPr>
        <w:t>ond</w:t>
      </w:r>
      <w:r w:rsidRPr="00E45FFF">
        <w:rPr>
          <w:rStyle w:val="Heading2Char"/>
          <w:b w:val="0"/>
          <w:sz w:val="20"/>
          <w:szCs w:val="20"/>
        </w:rPr>
        <w:t xml:space="preserve"> i</w:t>
      </w:r>
      <w:r w:rsidRPr="00E45FFF">
        <w:rPr>
          <w:sz w:val="20"/>
          <w:szCs w:val="20"/>
        </w:rPr>
        <w:t>ncluded</w:t>
      </w:r>
      <w:r w:rsidRPr="00E45FFF">
        <w:rPr>
          <w:sz w:val="20"/>
          <w:szCs w:val="20"/>
        </w:rPr>
        <w:tab/>
      </w:r>
      <w:r w:rsidRPr="00E45FFF">
        <w:rPr>
          <w:sz w:val="20"/>
          <w:szCs w:val="20"/>
        </w:rPr>
        <w:tab/>
      </w:r>
      <w:r w:rsidRPr="00E45FFF">
        <w:rPr>
          <w:sz w:val="20"/>
          <w:szCs w:val="20"/>
        </w:rPr>
        <w:tab/>
      </w:r>
      <w:r>
        <w:rPr>
          <w:sz w:val="20"/>
          <w:szCs w:val="20"/>
        </w:rPr>
        <w:t>Section 1.9</w:t>
      </w:r>
      <w:r w:rsidRPr="00E45FFF">
        <w:rPr>
          <w:sz w:val="20"/>
          <w:szCs w:val="20"/>
        </w:rPr>
        <w:tab/>
      </w:r>
      <w:r>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204676BB" w14:textId="77777777" w:rsidR="00240C1C" w:rsidRPr="00E45FFF" w:rsidRDefault="00240C1C" w:rsidP="00240C1C">
      <w:pPr>
        <w:ind w:left="720"/>
        <w:jc w:val="both"/>
        <w:rPr>
          <w:sz w:val="20"/>
          <w:szCs w:val="20"/>
        </w:rPr>
      </w:pPr>
      <w:r w:rsidRPr="001A647A">
        <w:rPr>
          <w:sz w:val="20"/>
          <w:szCs w:val="20"/>
        </w:rPr>
        <w:t>BEP Utilization Plan completed, if applicable</w:t>
      </w:r>
      <w:r w:rsidRPr="00CF554D">
        <w:rPr>
          <w:sz w:val="20"/>
          <w:szCs w:val="20"/>
        </w:rPr>
        <w:tab/>
      </w:r>
      <w:r w:rsidRPr="001A647A">
        <w:rPr>
          <w:sz w:val="20"/>
          <w:szCs w:val="20"/>
        </w:rPr>
        <w:tab/>
      </w:r>
      <w:r>
        <w:rPr>
          <w:sz w:val="20"/>
          <w:szCs w:val="20"/>
        </w:rPr>
        <w:t>Section 1.11</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4A45A02D" w14:textId="77777777" w:rsidR="00797988" w:rsidRPr="00E45FFF" w:rsidRDefault="00797988" w:rsidP="00797988">
      <w:pPr>
        <w:ind w:left="720"/>
        <w:jc w:val="both"/>
        <w:rPr>
          <w:sz w:val="20"/>
          <w:szCs w:val="20"/>
        </w:rPr>
      </w:pPr>
      <w:r>
        <w:rPr>
          <w:sz w:val="20"/>
          <w:szCs w:val="20"/>
        </w:rPr>
        <w:t xml:space="preserve">Veterans </w:t>
      </w:r>
      <w:r w:rsidRPr="001A647A">
        <w:rPr>
          <w:sz w:val="20"/>
          <w:szCs w:val="20"/>
        </w:rPr>
        <w:t>Utilization Plan completed, if applicable</w:t>
      </w:r>
      <w:r w:rsidRPr="00797988">
        <w:rPr>
          <w:sz w:val="20"/>
          <w:szCs w:val="20"/>
        </w:rPr>
        <w:tab/>
      </w:r>
      <w:r>
        <w:rPr>
          <w:sz w:val="20"/>
          <w:szCs w:val="20"/>
        </w:rPr>
        <w:t>Section 1.12</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6C1EB9AF" w14:textId="64F318C9" w:rsidR="003A07AA" w:rsidRPr="00E45FFF" w:rsidRDefault="00F46560" w:rsidP="00284C25">
      <w:pPr>
        <w:ind w:left="1440" w:hanging="720"/>
        <w:jc w:val="both"/>
        <w:rPr>
          <w:sz w:val="20"/>
          <w:szCs w:val="20"/>
        </w:rPr>
      </w:pPr>
      <w:r>
        <w:rPr>
          <w:sz w:val="20"/>
          <w:szCs w:val="20"/>
        </w:rPr>
        <w:t>Vendor</w:t>
      </w:r>
      <w:r w:rsidR="006A19A7" w:rsidRPr="00E45FFF">
        <w:rPr>
          <w:sz w:val="20"/>
          <w:szCs w:val="20"/>
        </w:rPr>
        <w:t xml:space="preserve">’s </w:t>
      </w:r>
      <w:r w:rsidR="00E45FFF">
        <w:rPr>
          <w:sz w:val="20"/>
          <w:szCs w:val="20"/>
        </w:rPr>
        <w:t>Offer</w:t>
      </w:r>
      <w:r w:rsidR="00E45FFF">
        <w:rPr>
          <w:sz w:val="20"/>
          <w:szCs w:val="20"/>
        </w:rPr>
        <w:tab/>
      </w:r>
      <w:r w:rsidR="00E45FFF">
        <w:rPr>
          <w:sz w:val="20"/>
          <w:szCs w:val="20"/>
        </w:rPr>
        <w:tab/>
      </w:r>
      <w:r w:rsidR="00E45FFF">
        <w:rPr>
          <w:sz w:val="20"/>
          <w:szCs w:val="20"/>
        </w:rPr>
        <w:tab/>
      </w:r>
      <w:r w:rsidR="008C289E">
        <w:rPr>
          <w:sz w:val="20"/>
          <w:szCs w:val="20"/>
        </w:rPr>
        <w:tab/>
      </w:r>
      <w:r w:rsidR="00E45FFF">
        <w:rPr>
          <w:sz w:val="20"/>
          <w:szCs w:val="20"/>
        </w:rPr>
        <w:tab/>
        <w:t>Section 4</w:t>
      </w:r>
      <w:r w:rsidR="00E45FFF">
        <w:rPr>
          <w:sz w:val="20"/>
          <w:szCs w:val="20"/>
        </w:rPr>
        <w:tab/>
      </w:r>
      <w:r w:rsidR="00E45FFF">
        <w:rPr>
          <w:sz w:val="20"/>
          <w:szCs w:val="20"/>
        </w:rPr>
        <w:tab/>
      </w:r>
      <w:r w:rsidR="009F1ECA" w:rsidRPr="00E45FFF">
        <w:rPr>
          <w:sz w:val="20"/>
          <w:szCs w:val="20"/>
        </w:rPr>
        <w:fldChar w:fldCharType="begin">
          <w:ffData>
            <w:name w:val="Check5"/>
            <w:enabled/>
            <w:calcOnExit w:val="0"/>
            <w:checkBox>
              <w:sizeAuto/>
              <w:default w:val="0"/>
            </w:checkBox>
          </w:ffData>
        </w:fldChar>
      </w:r>
      <w:r w:rsidR="009F1ECA" w:rsidRPr="00E45FFF">
        <w:rPr>
          <w:sz w:val="20"/>
          <w:szCs w:val="20"/>
        </w:rPr>
        <w:instrText xml:space="preserve"> FORMCHECKBOX </w:instrText>
      </w:r>
      <w:r w:rsidR="004C472F">
        <w:rPr>
          <w:sz w:val="20"/>
          <w:szCs w:val="20"/>
        </w:rPr>
      </w:r>
      <w:r w:rsidR="004C472F">
        <w:rPr>
          <w:sz w:val="20"/>
          <w:szCs w:val="20"/>
        </w:rPr>
        <w:fldChar w:fldCharType="separate"/>
      </w:r>
      <w:r w:rsidR="009F1ECA" w:rsidRPr="00E45FFF">
        <w:rPr>
          <w:sz w:val="20"/>
          <w:szCs w:val="20"/>
        </w:rPr>
        <w:fldChar w:fldCharType="end"/>
      </w:r>
      <w:r w:rsidR="008012E1" w:rsidRPr="00E45FFF">
        <w:rPr>
          <w:sz w:val="20"/>
          <w:szCs w:val="20"/>
        </w:rPr>
        <w:t xml:space="preserve"> Yes     </w:t>
      </w:r>
      <w:r w:rsidR="008012E1" w:rsidRPr="00E45FFF">
        <w:rPr>
          <w:sz w:val="20"/>
          <w:szCs w:val="20"/>
        </w:rPr>
        <w:fldChar w:fldCharType="begin">
          <w:ffData>
            <w:name w:val="Check6"/>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No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71C65885" w14:textId="77777777" w:rsidR="006A19A7" w:rsidRPr="00E45FFF" w:rsidRDefault="006A19A7" w:rsidP="00284C25">
      <w:pPr>
        <w:ind w:left="1440" w:hanging="720"/>
        <w:jc w:val="both"/>
        <w:rPr>
          <w:sz w:val="20"/>
          <w:szCs w:val="20"/>
        </w:rPr>
      </w:pPr>
      <w:r w:rsidRPr="00E45FFF">
        <w:rPr>
          <w:sz w:val="20"/>
          <w:szCs w:val="20"/>
        </w:rPr>
        <w:t xml:space="preserve">Milestones and </w:t>
      </w:r>
      <w:r w:rsidR="00C467DB" w:rsidRPr="00E45FFF">
        <w:rPr>
          <w:sz w:val="20"/>
          <w:szCs w:val="20"/>
        </w:rPr>
        <w:t>d</w:t>
      </w:r>
      <w:r w:rsidRPr="00E45FFF">
        <w:rPr>
          <w:sz w:val="20"/>
          <w:szCs w:val="20"/>
        </w:rPr>
        <w:t>eliverables</w:t>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5.3</w:t>
      </w:r>
      <w:r w:rsidR="009F1ECA" w:rsidRPr="00E45FFF">
        <w:rPr>
          <w:sz w:val="20"/>
          <w:szCs w:val="20"/>
        </w:rPr>
        <w:tab/>
      </w:r>
      <w:r w:rsidR="009F1ECA"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N/A</w:t>
      </w:r>
    </w:p>
    <w:p w14:paraId="613EE05F" w14:textId="5D0AB08F" w:rsidR="006A19A7" w:rsidRPr="00E45FFF" w:rsidRDefault="00F46560" w:rsidP="00284C25">
      <w:pPr>
        <w:ind w:left="1440" w:hanging="720"/>
        <w:jc w:val="both"/>
        <w:rPr>
          <w:sz w:val="20"/>
          <w:szCs w:val="20"/>
        </w:rPr>
      </w:pPr>
      <w:r>
        <w:rPr>
          <w:sz w:val="20"/>
          <w:szCs w:val="20"/>
        </w:rPr>
        <w:t>Vendor</w:t>
      </w:r>
      <w:r w:rsidR="00C467DB" w:rsidRPr="00E45FFF">
        <w:rPr>
          <w:sz w:val="20"/>
          <w:szCs w:val="20"/>
        </w:rPr>
        <w:t xml:space="preserve"> and staffing s</w:t>
      </w:r>
      <w:r w:rsidR="006A19A7" w:rsidRPr="00E45FFF">
        <w:rPr>
          <w:sz w:val="20"/>
          <w:szCs w:val="20"/>
        </w:rPr>
        <w:t>pecifications</w:t>
      </w:r>
      <w:r w:rsidR="009F1ECA" w:rsidRPr="00E45FFF">
        <w:rPr>
          <w:sz w:val="20"/>
          <w:szCs w:val="20"/>
        </w:rPr>
        <w:tab/>
      </w:r>
      <w:r w:rsidR="008C289E">
        <w:rPr>
          <w:sz w:val="20"/>
          <w:szCs w:val="20"/>
        </w:rPr>
        <w:tab/>
      </w:r>
      <w:r w:rsidR="009F1ECA" w:rsidRPr="00E45FFF">
        <w:rPr>
          <w:sz w:val="20"/>
          <w:szCs w:val="20"/>
        </w:rPr>
        <w:tab/>
      </w:r>
      <w:r w:rsidR="00E45FFF">
        <w:rPr>
          <w:sz w:val="20"/>
          <w:szCs w:val="20"/>
        </w:rPr>
        <w:t>Section 5.4</w:t>
      </w:r>
      <w:r w:rsidR="009F1ECA" w:rsidRPr="00E45FFF">
        <w:rPr>
          <w:sz w:val="20"/>
          <w:szCs w:val="20"/>
        </w:rPr>
        <w:tab/>
      </w:r>
      <w:r w:rsidR="009F1ECA" w:rsidRPr="00E45FFF">
        <w:rPr>
          <w:sz w:val="20"/>
          <w:szCs w:val="20"/>
        </w:rPr>
        <w:tab/>
      </w:r>
      <w:r w:rsidR="009F1ECA" w:rsidRPr="00E45FFF">
        <w:rPr>
          <w:sz w:val="20"/>
          <w:szCs w:val="20"/>
        </w:rPr>
        <w:fldChar w:fldCharType="begin">
          <w:ffData>
            <w:name w:val="Check5"/>
            <w:enabled/>
            <w:calcOnExit w:val="0"/>
            <w:checkBox>
              <w:sizeAuto/>
              <w:default w:val="0"/>
            </w:checkBox>
          </w:ffData>
        </w:fldChar>
      </w:r>
      <w:r w:rsidR="009F1ECA" w:rsidRPr="00E45FFF">
        <w:rPr>
          <w:sz w:val="20"/>
          <w:szCs w:val="20"/>
        </w:rPr>
        <w:instrText xml:space="preserve"> FORMCHECKBOX </w:instrText>
      </w:r>
      <w:r w:rsidR="004C472F">
        <w:rPr>
          <w:sz w:val="20"/>
          <w:szCs w:val="20"/>
        </w:rPr>
      </w:r>
      <w:r w:rsidR="004C472F">
        <w:rPr>
          <w:sz w:val="20"/>
          <w:szCs w:val="20"/>
        </w:rPr>
        <w:fldChar w:fldCharType="separate"/>
      </w:r>
      <w:r w:rsidR="009F1ECA" w:rsidRPr="00E45FFF">
        <w:rPr>
          <w:sz w:val="20"/>
          <w:szCs w:val="20"/>
        </w:rPr>
        <w:fldChar w:fldCharType="end"/>
      </w:r>
      <w:r w:rsidR="009F1ECA" w:rsidRPr="00E45FFF">
        <w:rPr>
          <w:sz w:val="20"/>
          <w:szCs w:val="20"/>
        </w:rPr>
        <w:t xml:space="preserve"> Yes     </w:t>
      </w:r>
      <w:r w:rsidR="009F1ECA" w:rsidRPr="00E45FFF">
        <w:rPr>
          <w:sz w:val="20"/>
          <w:szCs w:val="20"/>
        </w:rPr>
        <w:fldChar w:fldCharType="begin">
          <w:ffData>
            <w:name w:val="Check6"/>
            <w:enabled/>
            <w:calcOnExit w:val="0"/>
            <w:checkBox>
              <w:sizeAuto/>
              <w:default w:val="0"/>
            </w:checkBox>
          </w:ffData>
        </w:fldChar>
      </w:r>
      <w:r w:rsidR="009F1ECA" w:rsidRPr="00E45FFF">
        <w:rPr>
          <w:sz w:val="20"/>
          <w:szCs w:val="20"/>
        </w:rPr>
        <w:instrText xml:space="preserve"> FORMCHECKBOX </w:instrText>
      </w:r>
      <w:r w:rsidR="004C472F">
        <w:rPr>
          <w:sz w:val="20"/>
          <w:szCs w:val="20"/>
        </w:rPr>
      </w:r>
      <w:r w:rsidR="004C472F">
        <w:rPr>
          <w:sz w:val="20"/>
          <w:szCs w:val="20"/>
        </w:rPr>
        <w:fldChar w:fldCharType="separate"/>
      </w:r>
      <w:r w:rsidR="009F1ECA" w:rsidRPr="00E45FFF">
        <w:rPr>
          <w:sz w:val="20"/>
          <w:szCs w:val="20"/>
        </w:rPr>
        <w:fldChar w:fldCharType="end"/>
      </w:r>
      <w:r w:rsidR="009F1ECA" w:rsidRPr="00E45FFF">
        <w:rPr>
          <w:sz w:val="20"/>
          <w:szCs w:val="20"/>
        </w:rPr>
        <w:t xml:space="preserve"> No</w:t>
      </w:r>
      <w:r w:rsidR="008012E1" w:rsidRPr="00E45FFF">
        <w:rPr>
          <w:sz w:val="20"/>
          <w:szCs w:val="20"/>
        </w:rPr>
        <w:t xml:space="preserve">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443298AB" w14:textId="77777777" w:rsidR="006A19A7" w:rsidRPr="00E45FFF" w:rsidRDefault="00C467DB" w:rsidP="00284C25">
      <w:pPr>
        <w:ind w:left="1440" w:hanging="720"/>
        <w:jc w:val="both"/>
        <w:rPr>
          <w:sz w:val="20"/>
          <w:szCs w:val="20"/>
        </w:rPr>
      </w:pPr>
      <w:r w:rsidRPr="00E45FFF">
        <w:rPr>
          <w:sz w:val="20"/>
          <w:szCs w:val="20"/>
        </w:rPr>
        <w:t>Transportation and delivery t</w:t>
      </w:r>
      <w:r w:rsidR="006A19A7" w:rsidRPr="00E45FFF">
        <w:rPr>
          <w:sz w:val="20"/>
          <w:szCs w:val="20"/>
        </w:rPr>
        <w:t>erms</w:t>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5.5</w:t>
      </w:r>
      <w:r w:rsidR="009F1ECA" w:rsidRPr="00E45FFF">
        <w:rPr>
          <w:sz w:val="20"/>
          <w:szCs w:val="20"/>
        </w:rPr>
        <w:tab/>
      </w:r>
      <w:r w:rsidR="009F1ECA"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N/A</w:t>
      </w:r>
    </w:p>
    <w:p w14:paraId="6417B122" w14:textId="77777777" w:rsidR="006A19A7" w:rsidRPr="00E45FFF" w:rsidRDefault="006A19A7" w:rsidP="00284C25">
      <w:pPr>
        <w:ind w:left="1440" w:hanging="720"/>
        <w:jc w:val="both"/>
        <w:rPr>
          <w:sz w:val="20"/>
          <w:szCs w:val="20"/>
        </w:rPr>
      </w:pPr>
      <w:r w:rsidRPr="00E45FFF">
        <w:rPr>
          <w:sz w:val="20"/>
          <w:szCs w:val="20"/>
        </w:rPr>
        <w:t xml:space="preserve">Subcontracting </w:t>
      </w:r>
      <w:r w:rsidR="00C467DB" w:rsidRPr="00E45FFF">
        <w:rPr>
          <w:sz w:val="20"/>
          <w:szCs w:val="20"/>
        </w:rPr>
        <w:t>disclosure</w:t>
      </w:r>
      <w:r w:rsidR="001D70E0" w:rsidRPr="00E45FFF">
        <w:rPr>
          <w:sz w:val="20"/>
          <w:szCs w:val="20"/>
        </w:rPr>
        <w:tab/>
      </w:r>
      <w:r w:rsidR="001D70E0" w:rsidRPr="00E45FFF">
        <w:rPr>
          <w:sz w:val="20"/>
          <w:szCs w:val="20"/>
        </w:rPr>
        <w:tab/>
      </w:r>
      <w:r w:rsidR="001D70E0" w:rsidRPr="00E45FFF">
        <w:rPr>
          <w:sz w:val="20"/>
          <w:szCs w:val="20"/>
        </w:rPr>
        <w:tab/>
      </w:r>
      <w:r w:rsidR="001D70E0" w:rsidRPr="00E45FFF">
        <w:rPr>
          <w:sz w:val="20"/>
          <w:szCs w:val="20"/>
        </w:rPr>
        <w:tab/>
      </w:r>
      <w:r w:rsidR="00E45FFF">
        <w:rPr>
          <w:sz w:val="20"/>
          <w:szCs w:val="20"/>
        </w:rPr>
        <w:t>Section 5.6</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N/A</w:t>
      </w:r>
    </w:p>
    <w:p w14:paraId="7BF35D75" w14:textId="77777777" w:rsidR="00C467DB" w:rsidRPr="00E45FFF" w:rsidRDefault="00C467DB" w:rsidP="00284C25">
      <w:pPr>
        <w:ind w:left="1440" w:hanging="720"/>
        <w:jc w:val="both"/>
        <w:rPr>
          <w:sz w:val="20"/>
          <w:szCs w:val="20"/>
        </w:rPr>
      </w:pPr>
      <w:r w:rsidRPr="00E45FFF">
        <w:rPr>
          <w:sz w:val="20"/>
          <w:szCs w:val="20"/>
        </w:rPr>
        <w:t>Where services are to be performed</w:t>
      </w:r>
      <w:r w:rsidR="001D70E0" w:rsidRPr="00E45FFF">
        <w:rPr>
          <w:sz w:val="20"/>
          <w:szCs w:val="20"/>
        </w:rPr>
        <w:tab/>
      </w:r>
      <w:r w:rsidR="001D70E0" w:rsidRPr="00E45FFF">
        <w:rPr>
          <w:sz w:val="20"/>
          <w:szCs w:val="20"/>
        </w:rPr>
        <w:tab/>
      </w:r>
      <w:r w:rsidR="00E45FFF">
        <w:rPr>
          <w:sz w:val="20"/>
          <w:szCs w:val="20"/>
        </w:rPr>
        <w:t>Section 5.7</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N/A</w:t>
      </w:r>
    </w:p>
    <w:p w14:paraId="4255583A" w14:textId="7E243A1C" w:rsidR="00C467DB" w:rsidRPr="00E45FFF" w:rsidRDefault="00C467DB" w:rsidP="001D70E0">
      <w:pPr>
        <w:tabs>
          <w:tab w:val="left" w:pos="4788"/>
        </w:tabs>
        <w:ind w:left="1440" w:hanging="720"/>
        <w:jc w:val="both"/>
        <w:rPr>
          <w:sz w:val="20"/>
          <w:szCs w:val="20"/>
        </w:rPr>
      </w:pPr>
      <w:r w:rsidRPr="00E45FFF">
        <w:rPr>
          <w:sz w:val="20"/>
          <w:szCs w:val="20"/>
        </w:rPr>
        <w:t>Pricing completed as specified</w:t>
      </w:r>
      <w:r w:rsidR="001D70E0" w:rsidRPr="00E45FFF">
        <w:rPr>
          <w:sz w:val="20"/>
          <w:szCs w:val="20"/>
        </w:rPr>
        <w:tab/>
      </w:r>
      <w:r w:rsidR="001D70E0" w:rsidRPr="00E45FFF">
        <w:rPr>
          <w:sz w:val="20"/>
          <w:szCs w:val="20"/>
        </w:rPr>
        <w:tab/>
      </w:r>
      <w:r w:rsidR="00E45FFF">
        <w:rPr>
          <w:sz w:val="20"/>
          <w:szCs w:val="20"/>
        </w:rPr>
        <w:t>Section 6</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8012E1" w:rsidRPr="00E45FFF">
        <w:rPr>
          <w:sz w:val="20"/>
          <w:szCs w:val="20"/>
        </w:rPr>
        <w:t xml:space="preserve"> Yes     </w:t>
      </w:r>
      <w:r w:rsidR="008012E1" w:rsidRPr="00E45FFF">
        <w:rPr>
          <w:sz w:val="20"/>
          <w:szCs w:val="20"/>
        </w:rPr>
        <w:fldChar w:fldCharType="begin">
          <w:ffData>
            <w:name w:val="Check6"/>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No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5F26732C" w14:textId="65557502" w:rsidR="00C467DB" w:rsidRPr="00E45FFF" w:rsidRDefault="00C467DB" w:rsidP="005433A5">
      <w:pPr>
        <w:tabs>
          <w:tab w:val="left" w:pos="4788"/>
        </w:tabs>
        <w:ind w:left="1440" w:hanging="720"/>
        <w:jc w:val="both"/>
        <w:rPr>
          <w:sz w:val="20"/>
          <w:szCs w:val="20"/>
        </w:rPr>
      </w:pPr>
      <w:r w:rsidRPr="00E45FFF">
        <w:rPr>
          <w:sz w:val="20"/>
          <w:szCs w:val="20"/>
        </w:rPr>
        <w:t>Standard terms and conditions</w:t>
      </w:r>
      <w:r w:rsidR="001D70E0" w:rsidRPr="00E45FFF">
        <w:rPr>
          <w:sz w:val="20"/>
          <w:szCs w:val="20"/>
        </w:rPr>
        <w:tab/>
      </w:r>
      <w:r w:rsidR="001D70E0" w:rsidRPr="00E45FFF">
        <w:rPr>
          <w:sz w:val="20"/>
          <w:szCs w:val="20"/>
        </w:rPr>
        <w:tab/>
      </w:r>
      <w:r w:rsidR="00E45FFF">
        <w:rPr>
          <w:sz w:val="20"/>
          <w:szCs w:val="20"/>
        </w:rPr>
        <w:t>Section 7</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8012E1" w:rsidRPr="00E45FFF">
        <w:rPr>
          <w:sz w:val="20"/>
          <w:szCs w:val="20"/>
        </w:rPr>
        <w:t xml:space="preserve"> Yes     </w:t>
      </w:r>
      <w:r w:rsidR="008012E1" w:rsidRPr="00E45FFF">
        <w:rPr>
          <w:sz w:val="20"/>
          <w:szCs w:val="20"/>
        </w:rPr>
        <w:fldChar w:fldCharType="begin">
          <w:ffData>
            <w:name w:val="Check6"/>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No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611D5179" w14:textId="77777777" w:rsidR="00C467DB" w:rsidRPr="00E45FFF" w:rsidRDefault="00C467DB" w:rsidP="00284C25">
      <w:pPr>
        <w:ind w:left="1440" w:hanging="720"/>
        <w:jc w:val="both"/>
        <w:rPr>
          <w:sz w:val="20"/>
          <w:szCs w:val="20"/>
        </w:rPr>
      </w:pPr>
      <w:r w:rsidRPr="00E45FFF">
        <w:rPr>
          <w:sz w:val="20"/>
          <w:szCs w:val="20"/>
        </w:rPr>
        <w:t>Supplemental terms and conditions</w:t>
      </w:r>
      <w:r w:rsidR="001D70E0" w:rsidRPr="00E45FFF">
        <w:rPr>
          <w:sz w:val="20"/>
          <w:szCs w:val="20"/>
        </w:rPr>
        <w:tab/>
      </w:r>
      <w:r w:rsidR="001D70E0" w:rsidRPr="00E45FFF">
        <w:rPr>
          <w:sz w:val="20"/>
          <w:szCs w:val="20"/>
        </w:rPr>
        <w:tab/>
      </w:r>
      <w:r w:rsidR="00E45FFF">
        <w:rPr>
          <w:sz w:val="20"/>
          <w:szCs w:val="20"/>
        </w:rPr>
        <w:t>Section 8</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4C472F">
        <w:rPr>
          <w:sz w:val="20"/>
          <w:szCs w:val="20"/>
        </w:rPr>
      </w:r>
      <w:r w:rsidR="004C472F">
        <w:rPr>
          <w:sz w:val="20"/>
          <w:szCs w:val="20"/>
        </w:rPr>
        <w:fldChar w:fldCharType="separate"/>
      </w:r>
      <w:r w:rsidR="001D70E0" w:rsidRPr="00E45FFF">
        <w:rPr>
          <w:sz w:val="20"/>
          <w:szCs w:val="20"/>
        </w:rPr>
        <w:fldChar w:fldCharType="end"/>
      </w:r>
      <w:r w:rsidR="001D70E0" w:rsidRPr="00E45FFF">
        <w:rPr>
          <w:sz w:val="20"/>
          <w:szCs w:val="20"/>
        </w:rPr>
        <w:t xml:space="preserve"> N/A</w:t>
      </w:r>
    </w:p>
    <w:p w14:paraId="3CCB7DC7" w14:textId="09B14F2A" w:rsidR="00E45FFF" w:rsidRPr="00E45FFF" w:rsidRDefault="00F46560" w:rsidP="00E45FFF">
      <w:pPr>
        <w:tabs>
          <w:tab w:val="left" w:pos="4500"/>
        </w:tabs>
        <w:ind w:left="1440" w:hanging="720"/>
        <w:jc w:val="both"/>
        <w:rPr>
          <w:sz w:val="20"/>
          <w:szCs w:val="20"/>
        </w:rPr>
      </w:pPr>
      <w:r>
        <w:rPr>
          <w:sz w:val="20"/>
          <w:szCs w:val="20"/>
        </w:rPr>
        <w:t>Vendor</w:t>
      </w:r>
      <w:r w:rsidR="00E45FFF" w:rsidRPr="00E45FFF">
        <w:rPr>
          <w:sz w:val="20"/>
          <w:szCs w:val="20"/>
        </w:rPr>
        <w:t xml:space="preserve"> Exceptions included</w:t>
      </w:r>
      <w:r w:rsidR="00E45FFF" w:rsidRPr="00E45FFF">
        <w:rPr>
          <w:sz w:val="20"/>
          <w:szCs w:val="20"/>
        </w:rPr>
        <w:tab/>
      </w:r>
      <w:r w:rsidR="00E45FFF" w:rsidRPr="00E45FFF">
        <w:rPr>
          <w:sz w:val="20"/>
          <w:szCs w:val="20"/>
        </w:rPr>
        <w:tab/>
      </w:r>
      <w:r w:rsidR="00E45FFF">
        <w:rPr>
          <w:sz w:val="20"/>
          <w:szCs w:val="20"/>
        </w:rPr>
        <w:t>Section 9</w:t>
      </w:r>
      <w:r w:rsidR="00E45FFF" w:rsidRPr="00E45FFF">
        <w:rPr>
          <w:sz w:val="20"/>
          <w:szCs w:val="20"/>
        </w:rPr>
        <w:tab/>
      </w:r>
      <w:r w:rsidR="00E45FFF" w:rsidRPr="00E45FFF">
        <w:rPr>
          <w:sz w:val="20"/>
          <w:szCs w:val="20"/>
        </w:rPr>
        <w:tab/>
      </w:r>
      <w:r w:rsidR="00E45FFF" w:rsidRPr="00E45FFF">
        <w:rPr>
          <w:sz w:val="20"/>
          <w:szCs w:val="20"/>
        </w:rPr>
        <w:fldChar w:fldCharType="begin">
          <w:ffData>
            <w:name w:val="Check5"/>
            <w:enabled/>
            <w:calcOnExit w:val="0"/>
            <w:checkBox>
              <w:sizeAuto/>
              <w:default w:val="0"/>
            </w:checkBox>
          </w:ffData>
        </w:fldChar>
      </w:r>
      <w:r w:rsidR="00E45FFF" w:rsidRPr="00E45FFF">
        <w:rPr>
          <w:sz w:val="20"/>
          <w:szCs w:val="20"/>
        </w:rPr>
        <w:instrText xml:space="preserve"> FORMCHECKBOX </w:instrText>
      </w:r>
      <w:r w:rsidR="004C472F">
        <w:rPr>
          <w:sz w:val="20"/>
          <w:szCs w:val="20"/>
        </w:rPr>
      </w:r>
      <w:r w:rsidR="004C472F">
        <w:rPr>
          <w:sz w:val="20"/>
          <w:szCs w:val="20"/>
        </w:rPr>
        <w:fldChar w:fldCharType="separate"/>
      </w:r>
      <w:r w:rsidR="00E45FFF" w:rsidRPr="00E45FFF">
        <w:rPr>
          <w:sz w:val="20"/>
          <w:szCs w:val="20"/>
        </w:rPr>
        <w:fldChar w:fldCharType="end"/>
      </w:r>
      <w:r w:rsidR="00E45FFF" w:rsidRPr="00E45FFF">
        <w:rPr>
          <w:sz w:val="20"/>
          <w:szCs w:val="20"/>
        </w:rPr>
        <w:t xml:space="preserve"> Yes     </w:t>
      </w:r>
      <w:r w:rsidR="00E45FFF" w:rsidRPr="00E45FFF">
        <w:rPr>
          <w:sz w:val="20"/>
          <w:szCs w:val="20"/>
        </w:rPr>
        <w:fldChar w:fldCharType="begin">
          <w:ffData>
            <w:name w:val="Check6"/>
            <w:enabled/>
            <w:calcOnExit w:val="0"/>
            <w:checkBox>
              <w:sizeAuto/>
              <w:default w:val="0"/>
            </w:checkBox>
          </w:ffData>
        </w:fldChar>
      </w:r>
      <w:r w:rsidR="00E45FFF" w:rsidRPr="00E45FFF">
        <w:rPr>
          <w:sz w:val="20"/>
          <w:szCs w:val="20"/>
        </w:rPr>
        <w:instrText xml:space="preserve"> FORMCHECKBOX </w:instrText>
      </w:r>
      <w:r w:rsidR="004C472F">
        <w:rPr>
          <w:sz w:val="20"/>
          <w:szCs w:val="20"/>
        </w:rPr>
      </w:r>
      <w:r w:rsidR="004C472F">
        <w:rPr>
          <w:sz w:val="20"/>
          <w:szCs w:val="20"/>
        </w:rPr>
        <w:fldChar w:fldCharType="separate"/>
      </w:r>
      <w:r w:rsidR="00E45FFF" w:rsidRPr="00E45FFF">
        <w:rPr>
          <w:sz w:val="20"/>
          <w:szCs w:val="20"/>
        </w:rPr>
        <w:fldChar w:fldCharType="end"/>
      </w:r>
      <w:r w:rsidR="00E45FFF" w:rsidRPr="00E45FFF">
        <w:rPr>
          <w:sz w:val="20"/>
          <w:szCs w:val="20"/>
        </w:rPr>
        <w:t xml:space="preserve"> No</w:t>
      </w:r>
      <w:r w:rsidR="008012E1" w:rsidRPr="00E45FFF">
        <w:rPr>
          <w:sz w:val="20"/>
          <w:szCs w:val="20"/>
        </w:rPr>
        <w:t xml:space="preserve">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65A50791" w14:textId="7236B8B3" w:rsidR="00E45FFF" w:rsidRPr="00E45FFF" w:rsidRDefault="00E45FFF" w:rsidP="00E45FFF">
      <w:pPr>
        <w:ind w:left="1440" w:hanging="720"/>
        <w:jc w:val="both"/>
        <w:rPr>
          <w:sz w:val="20"/>
          <w:szCs w:val="20"/>
        </w:rPr>
      </w:pPr>
      <w:r w:rsidRPr="00E45FFF">
        <w:rPr>
          <w:sz w:val="20"/>
          <w:szCs w:val="20"/>
        </w:rPr>
        <w:t>Confidential Information requested</w:t>
      </w:r>
      <w:r w:rsidRPr="00E45FFF">
        <w:rPr>
          <w:sz w:val="20"/>
          <w:szCs w:val="20"/>
        </w:rPr>
        <w:tab/>
      </w:r>
      <w:r w:rsidRPr="00E45FFF">
        <w:rPr>
          <w:sz w:val="20"/>
          <w:szCs w:val="20"/>
        </w:rPr>
        <w:tab/>
      </w:r>
      <w:r w:rsidRPr="00E45FFF">
        <w:rPr>
          <w:sz w:val="20"/>
          <w:szCs w:val="20"/>
        </w:rPr>
        <w:tab/>
      </w:r>
      <w:r>
        <w:rPr>
          <w:sz w:val="20"/>
          <w:szCs w:val="20"/>
        </w:rPr>
        <w:t>Section 9</w:t>
      </w:r>
      <w:r w:rsidRPr="00E45FFF">
        <w:rPr>
          <w:sz w:val="20"/>
          <w:szCs w:val="20"/>
        </w:rPr>
        <w:tab/>
      </w:r>
      <w:r>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w:t>
      </w:r>
      <w:r w:rsidR="008012E1" w:rsidRPr="00E45FFF">
        <w:rPr>
          <w:sz w:val="20"/>
          <w:szCs w:val="20"/>
        </w:rPr>
        <w:t xml:space="preserve">     </w:t>
      </w:r>
      <w:r w:rsidR="008012E1" w:rsidRPr="00E45FFF">
        <w:rPr>
          <w:sz w:val="20"/>
          <w:szCs w:val="20"/>
        </w:rPr>
        <w:fldChar w:fldCharType="begin">
          <w:ffData>
            <w:name w:val="Check7"/>
            <w:enabled/>
            <w:calcOnExit w:val="0"/>
            <w:checkBox>
              <w:sizeAuto/>
              <w:default w:val="0"/>
            </w:checkBox>
          </w:ffData>
        </w:fldChar>
      </w:r>
      <w:r w:rsidR="008012E1" w:rsidRPr="00E45FFF">
        <w:rPr>
          <w:sz w:val="20"/>
          <w:szCs w:val="20"/>
        </w:rPr>
        <w:instrText xml:space="preserve"> FORMCHECKBOX </w:instrText>
      </w:r>
      <w:r w:rsidR="004C472F">
        <w:rPr>
          <w:sz w:val="20"/>
          <w:szCs w:val="20"/>
        </w:rPr>
      </w:r>
      <w:r w:rsidR="004C472F">
        <w:rPr>
          <w:sz w:val="20"/>
          <w:szCs w:val="20"/>
        </w:rPr>
        <w:fldChar w:fldCharType="separate"/>
      </w:r>
      <w:r w:rsidR="008012E1" w:rsidRPr="00E45FFF">
        <w:rPr>
          <w:sz w:val="20"/>
          <w:szCs w:val="20"/>
        </w:rPr>
        <w:fldChar w:fldCharType="end"/>
      </w:r>
      <w:r w:rsidR="008012E1" w:rsidRPr="00E45FFF">
        <w:rPr>
          <w:sz w:val="20"/>
          <w:szCs w:val="20"/>
        </w:rPr>
        <w:t xml:space="preserve"> N/A</w:t>
      </w:r>
    </w:p>
    <w:p w14:paraId="0720426F" w14:textId="77777777" w:rsidR="00E45FFF" w:rsidRPr="00E45FFF" w:rsidRDefault="00E45FFF" w:rsidP="00E45FFF">
      <w:pPr>
        <w:ind w:left="1440"/>
        <w:jc w:val="both"/>
        <w:rPr>
          <w:sz w:val="20"/>
          <w:szCs w:val="20"/>
        </w:rPr>
      </w:pPr>
      <w:r w:rsidRPr="00E45FFF">
        <w:rPr>
          <w:sz w:val="20"/>
          <w:szCs w:val="20"/>
        </w:rPr>
        <w:t>Redacted copy of response</w:t>
      </w:r>
      <w:r w:rsidRPr="00E45FFF">
        <w:rPr>
          <w:sz w:val="20"/>
          <w:szCs w:val="20"/>
        </w:rPr>
        <w:tab/>
      </w:r>
      <w:r w:rsidRPr="00E45FFF">
        <w:rPr>
          <w:sz w:val="20"/>
          <w:szCs w:val="20"/>
        </w:rPr>
        <w:tab/>
      </w:r>
      <w:r>
        <w:rPr>
          <w:sz w:val="20"/>
          <w:szCs w:val="20"/>
        </w:rPr>
        <w:t>Section 9</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7BA1605B" w14:textId="77777777" w:rsidR="00742070" w:rsidRPr="00E45FFF" w:rsidRDefault="00742070" w:rsidP="00742070">
      <w:pPr>
        <w:ind w:left="720"/>
        <w:jc w:val="both"/>
        <w:rPr>
          <w:sz w:val="20"/>
          <w:szCs w:val="20"/>
        </w:rPr>
      </w:pPr>
      <w:r w:rsidRPr="00E45FFF">
        <w:rPr>
          <w:sz w:val="20"/>
          <w:szCs w:val="20"/>
        </w:rPr>
        <w:t>References provided as requested</w:t>
      </w:r>
      <w:r w:rsidRPr="00E45FFF">
        <w:rPr>
          <w:sz w:val="20"/>
          <w:szCs w:val="20"/>
        </w:rPr>
        <w:tab/>
      </w:r>
      <w:r w:rsidRPr="00E45FFF">
        <w:rPr>
          <w:sz w:val="20"/>
          <w:szCs w:val="20"/>
        </w:rPr>
        <w:tab/>
      </w:r>
      <w:r w:rsidRPr="00E45FFF">
        <w:rPr>
          <w:sz w:val="20"/>
          <w:szCs w:val="20"/>
        </w:rPr>
        <w:tab/>
      </w:r>
      <w:r>
        <w:rPr>
          <w:sz w:val="20"/>
          <w:szCs w:val="20"/>
        </w:rPr>
        <w:t>Section 10</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78FA808F" w14:textId="77777777" w:rsidR="00742070" w:rsidRDefault="00742070" w:rsidP="00742070">
      <w:pPr>
        <w:ind w:left="720"/>
        <w:jc w:val="both"/>
        <w:rPr>
          <w:sz w:val="20"/>
          <w:szCs w:val="20"/>
        </w:rPr>
      </w:pPr>
    </w:p>
    <w:p w14:paraId="5C4C0A8C" w14:textId="77777777" w:rsidR="002C6A39" w:rsidRPr="001845BD" w:rsidRDefault="002C6A39" w:rsidP="002C6A39">
      <w:pPr>
        <w:ind w:left="720"/>
        <w:jc w:val="both"/>
        <w:rPr>
          <w:b/>
          <w:sz w:val="24"/>
          <w:szCs w:val="24"/>
        </w:rPr>
      </w:pPr>
      <w:r w:rsidRPr="001845BD">
        <w:rPr>
          <w:b/>
          <w:color w:val="FF0000"/>
          <w:sz w:val="24"/>
          <w:szCs w:val="24"/>
        </w:rPr>
        <w:t xml:space="preserve">You </w:t>
      </w:r>
      <w:r w:rsidRPr="001845BD">
        <w:rPr>
          <w:b/>
          <w:color w:val="FF0000"/>
          <w:sz w:val="24"/>
          <w:szCs w:val="24"/>
          <w:u w:val="single"/>
        </w:rPr>
        <w:t>must</w:t>
      </w:r>
      <w:r w:rsidRPr="001845BD">
        <w:rPr>
          <w:b/>
          <w:color w:val="FF0000"/>
          <w:sz w:val="24"/>
          <w:szCs w:val="24"/>
        </w:rPr>
        <w:t xml:space="preserve"> complete and provide one of the following Forms as applicable:</w:t>
      </w:r>
    </w:p>
    <w:p w14:paraId="6C3D854F" w14:textId="77777777" w:rsidR="002C6A39" w:rsidRDefault="002C6A39" w:rsidP="002C6A39">
      <w:pPr>
        <w:ind w:left="720"/>
        <w:jc w:val="both"/>
        <w:rPr>
          <w:sz w:val="20"/>
          <w:szCs w:val="20"/>
        </w:rPr>
      </w:pPr>
    </w:p>
    <w:p w14:paraId="0F30097C" w14:textId="77777777" w:rsidR="002C6A39" w:rsidRDefault="002C6A39" w:rsidP="002C6A39">
      <w:pPr>
        <w:ind w:left="720"/>
        <w:jc w:val="both"/>
        <w:rPr>
          <w:sz w:val="20"/>
          <w:szCs w:val="20"/>
        </w:rPr>
      </w:pPr>
      <w:r>
        <w:rPr>
          <w:sz w:val="20"/>
          <w:szCs w:val="20"/>
        </w:rPr>
        <w:t>Form A</w:t>
      </w:r>
      <w:r w:rsidRPr="001845BD">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Section 11</w:t>
      </w:r>
      <w:r>
        <w:rPr>
          <w:sz w:val="20"/>
          <w:szCs w:val="20"/>
        </w:rPr>
        <w:tab/>
      </w:r>
      <w:r>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40E88F2C" w14:textId="77777777" w:rsidR="002C6A39" w:rsidRDefault="002C6A39" w:rsidP="002C6A39">
      <w:pPr>
        <w:ind w:left="720"/>
        <w:jc w:val="both"/>
        <w:rPr>
          <w:sz w:val="20"/>
          <w:szCs w:val="20"/>
        </w:rPr>
      </w:pPr>
      <w:r>
        <w:rPr>
          <w:sz w:val="20"/>
          <w:szCs w:val="20"/>
        </w:rPr>
        <w:t xml:space="preserve"> (</w:t>
      </w:r>
      <w:proofErr w:type="gramStart"/>
      <w:r>
        <w:rPr>
          <w:sz w:val="20"/>
          <w:szCs w:val="20"/>
        </w:rPr>
        <w:t>if</w:t>
      </w:r>
      <w:proofErr w:type="gramEnd"/>
      <w:r>
        <w:rPr>
          <w:sz w:val="20"/>
          <w:szCs w:val="20"/>
        </w:rPr>
        <w:t xml:space="preserve"> </w:t>
      </w:r>
      <w:r w:rsidRPr="001845BD">
        <w:rPr>
          <w:sz w:val="20"/>
          <w:szCs w:val="20"/>
        </w:rPr>
        <w:t>vendor is not registered in the Illinois Procurement Gateway (IPG) and does not have an active IPG Registration Number with an unexpired date</w:t>
      </w:r>
      <w:r>
        <w:rPr>
          <w:sz w:val="20"/>
          <w:szCs w:val="20"/>
        </w:rPr>
        <w:t>)</w:t>
      </w:r>
    </w:p>
    <w:p w14:paraId="34C95C82" w14:textId="77777777" w:rsidR="002C6A39" w:rsidRDefault="002C6A39" w:rsidP="002C6A39">
      <w:pPr>
        <w:ind w:left="720"/>
        <w:jc w:val="both"/>
        <w:rPr>
          <w:b/>
          <w:sz w:val="20"/>
          <w:szCs w:val="20"/>
        </w:rPr>
      </w:pPr>
    </w:p>
    <w:p w14:paraId="2BEEB2AE" w14:textId="77777777" w:rsidR="002C6A39" w:rsidRDefault="002C6A39" w:rsidP="002C6A39">
      <w:pPr>
        <w:ind w:left="720"/>
        <w:jc w:val="both"/>
        <w:rPr>
          <w:b/>
          <w:sz w:val="20"/>
          <w:szCs w:val="20"/>
        </w:rPr>
      </w:pPr>
      <w:proofErr w:type="gramStart"/>
      <w:r>
        <w:rPr>
          <w:b/>
          <w:sz w:val="20"/>
          <w:szCs w:val="20"/>
        </w:rPr>
        <w:t>o</w:t>
      </w:r>
      <w:r w:rsidRPr="00084543">
        <w:rPr>
          <w:b/>
          <w:sz w:val="20"/>
          <w:szCs w:val="20"/>
        </w:rPr>
        <w:t>r</w:t>
      </w:r>
      <w:proofErr w:type="gramEnd"/>
    </w:p>
    <w:p w14:paraId="7F4993AD" w14:textId="77777777" w:rsidR="002C6A39" w:rsidRPr="00084543" w:rsidRDefault="002C6A39" w:rsidP="002C6A39">
      <w:pPr>
        <w:ind w:left="720"/>
        <w:jc w:val="both"/>
        <w:rPr>
          <w:b/>
          <w:sz w:val="20"/>
          <w:szCs w:val="20"/>
        </w:rPr>
      </w:pPr>
    </w:p>
    <w:p w14:paraId="44B34537" w14:textId="77777777" w:rsidR="002C6A39" w:rsidRDefault="002C6A39" w:rsidP="002C6A39">
      <w:pPr>
        <w:ind w:left="720"/>
        <w:jc w:val="both"/>
        <w:rPr>
          <w:sz w:val="20"/>
          <w:szCs w:val="20"/>
        </w:rPr>
      </w:pPr>
      <w:r w:rsidRPr="004141E2">
        <w:rPr>
          <w:sz w:val="20"/>
          <w:szCs w:val="20"/>
        </w:rPr>
        <w:t>Form</w:t>
      </w:r>
      <w:r>
        <w:rPr>
          <w:sz w:val="20"/>
          <w:szCs w:val="20"/>
        </w:rPr>
        <w:t xml:space="preserve"> B</w:t>
      </w:r>
      <w:r>
        <w:rPr>
          <w:sz w:val="20"/>
          <w:szCs w:val="20"/>
        </w:rPr>
        <w:tab/>
      </w:r>
      <w:r>
        <w:rPr>
          <w:sz w:val="20"/>
          <w:szCs w:val="20"/>
        </w:rPr>
        <w:tab/>
      </w:r>
      <w:r>
        <w:rPr>
          <w:sz w:val="20"/>
          <w:szCs w:val="20"/>
        </w:rPr>
        <w:tab/>
      </w:r>
      <w:r>
        <w:rPr>
          <w:sz w:val="20"/>
          <w:szCs w:val="20"/>
        </w:rPr>
        <w:tab/>
      </w:r>
      <w:r>
        <w:rPr>
          <w:sz w:val="20"/>
          <w:szCs w:val="20"/>
        </w:rPr>
        <w:tab/>
      </w:r>
      <w:r>
        <w:rPr>
          <w:sz w:val="20"/>
          <w:szCs w:val="20"/>
        </w:rPr>
        <w:tab/>
        <w:t>Section 11</w:t>
      </w:r>
      <w:r>
        <w:rPr>
          <w:sz w:val="20"/>
          <w:szCs w:val="20"/>
        </w:rPr>
        <w:tab/>
      </w:r>
      <w:r>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4C472F">
        <w:rPr>
          <w:sz w:val="20"/>
          <w:szCs w:val="20"/>
        </w:rPr>
      </w:r>
      <w:r w:rsidR="004C472F">
        <w:rPr>
          <w:sz w:val="20"/>
          <w:szCs w:val="20"/>
        </w:rPr>
        <w:fldChar w:fldCharType="separate"/>
      </w:r>
      <w:r w:rsidRPr="00E45FFF">
        <w:rPr>
          <w:sz w:val="20"/>
          <w:szCs w:val="20"/>
        </w:rPr>
        <w:fldChar w:fldCharType="end"/>
      </w:r>
      <w:r w:rsidRPr="00E45FFF">
        <w:rPr>
          <w:sz w:val="20"/>
          <w:szCs w:val="20"/>
        </w:rPr>
        <w:t xml:space="preserve"> N/A</w:t>
      </w:r>
    </w:p>
    <w:p w14:paraId="2C732214" w14:textId="77777777" w:rsidR="002C6A39" w:rsidRPr="00E45FFF" w:rsidRDefault="002C6A39" w:rsidP="002C6A39">
      <w:pPr>
        <w:ind w:left="720"/>
        <w:jc w:val="both"/>
        <w:rPr>
          <w:sz w:val="20"/>
          <w:szCs w:val="20"/>
        </w:rPr>
      </w:pPr>
      <w:r>
        <w:rPr>
          <w:sz w:val="20"/>
          <w:szCs w:val="20"/>
        </w:rPr>
        <w:t>(</w:t>
      </w:r>
      <w:proofErr w:type="gramStart"/>
      <w:r>
        <w:rPr>
          <w:sz w:val="20"/>
          <w:szCs w:val="20"/>
        </w:rPr>
        <w:t>if</w:t>
      </w:r>
      <w:proofErr w:type="gramEnd"/>
      <w:r>
        <w:rPr>
          <w:sz w:val="20"/>
          <w:szCs w:val="20"/>
        </w:rPr>
        <w:t xml:space="preserve"> </w:t>
      </w:r>
      <w:r w:rsidRPr="008B5724">
        <w:rPr>
          <w:sz w:val="20"/>
          <w:szCs w:val="20"/>
        </w:rPr>
        <w:t>vendor is registered in the Illinois Procurement Gateway (IPG) and does have an active unexpired IPG registration number</w:t>
      </w:r>
      <w:r>
        <w:rPr>
          <w:sz w:val="20"/>
          <w:szCs w:val="20"/>
        </w:rPr>
        <w:t>)</w:t>
      </w:r>
    </w:p>
    <w:p w14:paraId="1E932AB8" w14:textId="77777777" w:rsidR="0057111E" w:rsidRDefault="0057111E" w:rsidP="00C467DB">
      <w:pPr>
        <w:ind w:left="720"/>
        <w:jc w:val="both"/>
      </w:pPr>
    </w:p>
    <w:p w14:paraId="1EBF2E8E" w14:textId="77777777" w:rsidR="001A4F22" w:rsidRPr="00E45FFF" w:rsidRDefault="001A4F22" w:rsidP="00C467DB">
      <w:pPr>
        <w:ind w:left="720"/>
        <w:jc w:val="both"/>
        <w:rPr>
          <w:sz w:val="20"/>
          <w:szCs w:val="20"/>
        </w:rPr>
      </w:pPr>
    </w:p>
    <w:p w14:paraId="2769C957" w14:textId="77777777" w:rsidR="001A4F22" w:rsidRDefault="001A4F22" w:rsidP="00C467DB">
      <w:pPr>
        <w:ind w:left="720"/>
        <w:jc w:val="both"/>
      </w:pPr>
    </w:p>
    <w:p w14:paraId="205DDA96" w14:textId="77777777" w:rsidR="00E426AB" w:rsidRDefault="00E426AB" w:rsidP="00C467DB">
      <w:pPr>
        <w:ind w:left="720"/>
        <w:jc w:val="both"/>
        <w:sectPr w:rsidR="00E426AB" w:rsidSect="00473B24">
          <w:pgSz w:w="12240" w:h="15840" w:code="1"/>
          <w:pgMar w:top="1080" w:right="1080" w:bottom="720" w:left="1080" w:header="720" w:footer="720" w:gutter="0"/>
          <w:cols w:space="720"/>
          <w:docGrid w:linePitch="360"/>
        </w:sectPr>
      </w:pPr>
    </w:p>
    <w:p w14:paraId="4B976703" w14:textId="77777777" w:rsidR="00C467DB" w:rsidRDefault="00C467DB" w:rsidP="00C944FD">
      <w:pPr>
        <w:jc w:val="both"/>
      </w:pPr>
    </w:p>
    <w:p w14:paraId="7352E4F0" w14:textId="77777777" w:rsidR="00C467DB" w:rsidRDefault="00C467DB" w:rsidP="00C944FD">
      <w:pPr>
        <w:jc w:val="both"/>
      </w:pPr>
    </w:p>
    <w:p w14:paraId="4E25BD74" w14:textId="77777777" w:rsidR="00E426AB" w:rsidRDefault="00897E17" w:rsidP="00C944FD">
      <w:pPr>
        <w:pStyle w:val="Heading1"/>
      </w:pPr>
      <w:bookmarkStart w:id="73" w:name="_Toc394989461"/>
      <w:bookmarkStart w:id="74" w:name="_Toc402354983"/>
      <w:bookmarkStart w:id="75" w:name="_Toc479339432"/>
      <w:r>
        <w:t>4</w:t>
      </w:r>
      <w:r w:rsidR="001A4F22">
        <w:t>.</w:t>
      </w:r>
      <w:r w:rsidR="001A4F22">
        <w:tab/>
      </w:r>
      <w:r w:rsidR="00F46560">
        <w:t>Vendor</w:t>
      </w:r>
      <w:r w:rsidR="00E426AB">
        <w:t>’s Offer</w:t>
      </w:r>
      <w:bookmarkEnd w:id="73"/>
      <w:bookmarkEnd w:id="74"/>
      <w:bookmarkEnd w:id="75"/>
    </w:p>
    <w:p w14:paraId="18E1E522" w14:textId="77777777" w:rsidR="00E426AB" w:rsidRDefault="00E426AB" w:rsidP="00C944FD">
      <w:pPr>
        <w:jc w:val="both"/>
      </w:pPr>
    </w:p>
    <w:p w14:paraId="2D200299" w14:textId="77777777" w:rsidR="00E426AB" w:rsidRDefault="00E426AB" w:rsidP="00C944FD">
      <w:pPr>
        <w:jc w:val="both"/>
      </w:pPr>
      <w:r>
        <w:t xml:space="preserve">The undersigned authorized representative of the identified </w:t>
      </w:r>
      <w:r w:rsidR="00F46560">
        <w:t>Vendor</w:t>
      </w:r>
      <w:r>
        <w:t xml:space="preserve"> hereby submits this offer to perform in full compliance with the subject solici</w:t>
      </w:r>
      <w:r w:rsidR="00C944FD">
        <w:t>tation.  By completing and signing</w:t>
      </w:r>
      <w:r>
        <w:t xml:space="preserve"> this form, we are making an offer to the University that the University may accept.</w:t>
      </w:r>
      <w:r w:rsidR="00C944FD">
        <w:t xml:space="preserve">  </w:t>
      </w:r>
      <w:r>
        <w:t xml:space="preserve">The offer consists of this signature page, </w:t>
      </w:r>
      <w:r w:rsidR="008D3186">
        <w:t>our</w:t>
      </w:r>
      <w:r w:rsidR="00C944FD">
        <w:t xml:space="preserve"> response to the subject solicitation </w:t>
      </w:r>
      <w:r>
        <w:t xml:space="preserve">and any attachments referenced in </w:t>
      </w:r>
      <w:r w:rsidR="00C944FD">
        <w:t>the response</w:t>
      </w:r>
      <w:r>
        <w:t>.</w:t>
      </w:r>
    </w:p>
    <w:p w14:paraId="401078BB" w14:textId="77777777" w:rsidR="00E426AB" w:rsidRDefault="00E426AB" w:rsidP="00C944FD">
      <w:pPr>
        <w:jc w:val="both"/>
      </w:pPr>
    </w:p>
    <w:p w14:paraId="52F46CE8" w14:textId="77777777" w:rsidR="00E426AB" w:rsidRDefault="008B2090" w:rsidP="00C944FD">
      <w:pPr>
        <w:jc w:val="both"/>
      </w:pPr>
      <w:r>
        <w:t>We believe we are eligible for the preferences o</w:t>
      </w:r>
      <w:r w:rsidR="00C944FD">
        <w:t>r</w:t>
      </w:r>
      <w:r>
        <w:t xml:space="preserve"> special programs identified below and have checked each that applies to this offer.  We understand that the University reserves the right to make a final determination regarding whether the preference or special program applies to us.</w:t>
      </w:r>
    </w:p>
    <w:p w14:paraId="0602EB5C" w14:textId="77777777" w:rsidR="008B2090" w:rsidRDefault="008B2090" w:rsidP="00C944FD">
      <w:pPr>
        <w:jc w:val="both"/>
      </w:pPr>
    </w:p>
    <w:p w14:paraId="390BCB30" w14:textId="185A9BEB" w:rsidR="008B2090" w:rsidRPr="00D84584" w:rsidRDefault="008B2090" w:rsidP="00C944FD">
      <w:pPr>
        <w:ind w:left="720"/>
        <w:jc w:val="both"/>
        <w:rPr>
          <w:szCs w:val="20"/>
        </w:rPr>
      </w:pPr>
      <w:r>
        <w:rPr>
          <w:szCs w:val="20"/>
        </w:rPr>
        <w:fldChar w:fldCharType="begin">
          <w:ffData>
            <w:name w:val="Check12"/>
            <w:enabled/>
            <w:calcOnExit w:val="0"/>
            <w:checkBox>
              <w:sizeAuto/>
              <w:default w:val="0"/>
            </w:checkBox>
          </w:ffData>
        </w:fldChar>
      </w:r>
      <w:bookmarkStart w:id="76" w:name="Check12"/>
      <w:r>
        <w:rPr>
          <w:szCs w:val="20"/>
        </w:rPr>
        <w:instrText xml:space="preserve"> FORMCHECKBOX </w:instrText>
      </w:r>
      <w:r w:rsidR="004C472F">
        <w:rPr>
          <w:szCs w:val="20"/>
        </w:rPr>
      </w:r>
      <w:r w:rsidR="004C472F">
        <w:rPr>
          <w:szCs w:val="20"/>
        </w:rPr>
        <w:fldChar w:fldCharType="separate"/>
      </w:r>
      <w:r>
        <w:rPr>
          <w:szCs w:val="20"/>
        </w:rPr>
        <w:fldChar w:fldCharType="end"/>
      </w:r>
      <w:bookmarkEnd w:id="76"/>
      <w:r>
        <w:rPr>
          <w:szCs w:val="20"/>
        </w:rPr>
        <w:t xml:space="preserve"> </w:t>
      </w:r>
      <w:r w:rsidRPr="00D84584">
        <w:rPr>
          <w:szCs w:val="20"/>
        </w:rPr>
        <w:t xml:space="preserve">Resident </w:t>
      </w:r>
      <w:r>
        <w:rPr>
          <w:szCs w:val="20"/>
        </w:rPr>
        <w:t>Vendor</w:t>
      </w:r>
      <w:r w:rsidRPr="00D84584">
        <w:rPr>
          <w:szCs w:val="20"/>
        </w:rPr>
        <w:t xml:space="preserve"> (30 ILCS 500/45-10</w:t>
      </w:r>
      <w:r w:rsidR="008012E1">
        <w:rPr>
          <w:szCs w:val="20"/>
        </w:rPr>
        <w:t>)</w:t>
      </w:r>
    </w:p>
    <w:p w14:paraId="147ED512" w14:textId="671C4755" w:rsidR="008B2090" w:rsidRPr="00D84584" w:rsidRDefault="008B2090" w:rsidP="00C944FD">
      <w:pPr>
        <w:ind w:left="720"/>
        <w:jc w:val="both"/>
        <w:rPr>
          <w:szCs w:val="20"/>
        </w:rPr>
      </w:pPr>
      <w:r>
        <w:rPr>
          <w:szCs w:val="20"/>
        </w:rPr>
        <w:fldChar w:fldCharType="begin">
          <w:ffData>
            <w:name w:val="Check13"/>
            <w:enabled/>
            <w:calcOnExit w:val="0"/>
            <w:checkBox>
              <w:sizeAuto/>
              <w:default w:val="0"/>
            </w:checkBox>
          </w:ffData>
        </w:fldChar>
      </w:r>
      <w:bookmarkStart w:id="77" w:name="Check13"/>
      <w:r>
        <w:rPr>
          <w:szCs w:val="20"/>
        </w:rPr>
        <w:instrText xml:space="preserve"> FORMCHECKBOX </w:instrText>
      </w:r>
      <w:r w:rsidR="004C472F">
        <w:rPr>
          <w:szCs w:val="20"/>
        </w:rPr>
      </w:r>
      <w:r w:rsidR="004C472F">
        <w:rPr>
          <w:szCs w:val="20"/>
        </w:rPr>
        <w:fldChar w:fldCharType="separate"/>
      </w:r>
      <w:r>
        <w:rPr>
          <w:szCs w:val="20"/>
        </w:rPr>
        <w:fldChar w:fldCharType="end"/>
      </w:r>
      <w:bookmarkEnd w:id="77"/>
      <w:r>
        <w:rPr>
          <w:szCs w:val="20"/>
        </w:rPr>
        <w:t xml:space="preserve"> </w:t>
      </w:r>
      <w:r w:rsidRPr="00D84584">
        <w:rPr>
          <w:szCs w:val="20"/>
        </w:rPr>
        <w:t>Soybean Oil-Based Ink (30 ILCS 500/45-15</w:t>
      </w:r>
      <w:r w:rsidR="008012E1">
        <w:rPr>
          <w:szCs w:val="20"/>
        </w:rPr>
        <w:t>)</w:t>
      </w:r>
    </w:p>
    <w:p w14:paraId="60C0C4D7" w14:textId="42E9743A" w:rsidR="008B2090" w:rsidRPr="00D84584" w:rsidRDefault="008B2090" w:rsidP="00C944FD">
      <w:pPr>
        <w:ind w:left="720"/>
        <w:jc w:val="both"/>
        <w:rPr>
          <w:szCs w:val="20"/>
        </w:rPr>
      </w:pPr>
      <w:r>
        <w:rPr>
          <w:szCs w:val="20"/>
        </w:rPr>
        <w:fldChar w:fldCharType="begin">
          <w:ffData>
            <w:name w:val="Check14"/>
            <w:enabled/>
            <w:calcOnExit w:val="0"/>
            <w:checkBox>
              <w:sizeAuto/>
              <w:default w:val="0"/>
            </w:checkBox>
          </w:ffData>
        </w:fldChar>
      </w:r>
      <w:bookmarkStart w:id="78" w:name="Check14"/>
      <w:r>
        <w:rPr>
          <w:szCs w:val="20"/>
        </w:rPr>
        <w:instrText xml:space="preserve"> FORMCHECKBOX </w:instrText>
      </w:r>
      <w:r w:rsidR="004C472F">
        <w:rPr>
          <w:szCs w:val="20"/>
        </w:rPr>
      </w:r>
      <w:r w:rsidR="004C472F">
        <w:rPr>
          <w:szCs w:val="20"/>
        </w:rPr>
        <w:fldChar w:fldCharType="separate"/>
      </w:r>
      <w:r>
        <w:rPr>
          <w:szCs w:val="20"/>
        </w:rPr>
        <w:fldChar w:fldCharType="end"/>
      </w:r>
      <w:bookmarkEnd w:id="78"/>
      <w:r>
        <w:rPr>
          <w:szCs w:val="20"/>
        </w:rPr>
        <w:t xml:space="preserve"> </w:t>
      </w:r>
      <w:r w:rsidRPr="00D84584">
        <w:rPr>
          <w:szCs w:val="20"/>
        </w:rPr>
        <w:t>Recycled Materials (30 ILCS 500/45-20</w:t>
      </w:r>
      <w:r w:rsidR="008012E1">
        <w:rPr>
          <w:szCs w:val="20"/>
        </w:rPr>
        <w:t>)</w:t>
      </w:r>
    </w:p>
    <w:p w14:paraId="5E4C59E0" w14:textId="111CA193" w:rsidR="008B2090" w:rsidRPr="00D84584" w:rsidRDefault="008B2090" w:rsidP="00C944FD">
      <w:pPr>
        <w:ind w:left="720"/>
        <w:jc w:val="both"/>
        <w:rPr>
          <w:szCs w:val="20"/>
        </w:rPr>
      </w:pPr>
      <w:r>
        <w:rPr>
          <w:szCs w:val="20"/>
        </w:rPr>
        <w:fldChar w:fldCharType="begin">
          <w:ffData>
            <w:name w:val="Check15"/>
            <w:enabled/>
            <w:calcOnExit w:val="0"/>
            <w:checkBox>
              <w:sizeAuto/>
              <w:default w:val="0"/>
            </w:checkBox>
          </w:ffData>
        </w:fldChar>
      </w:r>
      <w:bookmarkStart w:id="79" w:name="Check15"/>
      <w:r>
        <w:rPr>
          <w:szCs w:val="20"/>
        </w:rPr>
        <w:instrText xml:space="preserve"> FORMCHECKBOX </w:instrText>
      </w:r>
      <w:r w:rsidR="004C472F">
        <w:rPr>
          <w:szCs w:val="20"/>
        </w:rPr>
      </w:r>
      <w:r w:rsidR="004C472F">
        <w:rPr>
          <w:szCs w:val="20"/>
        </w:rPr>
        <w:fldChar w:fldCharType="separate"/>
      </w:r>
      <w:r>
        <w:rPr>
          <w:szCs w:val="20"/>
        </w:rPr>
        <w:fldChar w:fldCharType="end"/>
      </w:r>
      <w:bookmarkEnd w:id="79"/>
      <w:r>
        <w:rPr>
          <w:szCs w:val="20"/>
        </w:rPr>
        <w:t xml:space="preserve"> </w:t>
      </w:r>
      <w:r w:rsidRPr="00D84584">
        <w:rPr>
          <w:szCs w:val="20"/>
        </w:rPr>
        <w:t>Recycled Paper (30 ILCS 500/45-25</w:t>
      </w:r>
      <w:r w:rsidR="008012E1">
        <w:rPr>
          <w:szCs w:val="20"/>
        </w:rPr>
        <w:t>)</w:t>
      </w:r>
    </w:p>
    <w:p w14:paraId="3220C430" w14:textId="126F4957" w:rsidR="008B2090" w:rsidRPr="00D84584" w:rsidRDefault="008B2090" w:rsidP="00C944FD">
      <w:pPr>
        <w:ind w:left="720"/>
        <w:jc w:val="both"/>
        <w:rPr>
          <w:szCs w:val="20"/>
        </w:rPr>
      </w:pPr>
      <w:r>
        <w:rPr>
          <w:szCs w:val="20"/>
        </w:rPr>
        <w:fldChar w:fldCharType="begin">
          <w:ffData>
            <w:name w:val="Check16"/>
            <w:enabled/>
            <w:calcOnExit w:val="0"/>
            <w:checkBox>
              <w:sizeAuto/>
              <w:default w:val="0"/>
            </w:checkBox>
          </w:ffData>
        </w:fldChar>
      </w:r>
      <w:bookmarkStart w:id="80" w:name="Check16"/>
      <w:r>
        <w:rPr>
          <w:szCs w:val="20"/>
        </w:rPr>
        <w:instrText xml:space="preserve"> FORMCHECKBOX </w:instrText>
      </w:r>
      <w:r w:rsidR="004C472F">
        <w:rPr>
          <w:szCs w:val="20"/>
        </w:rPr>
      </w:r>
      <w:r w:rsidR="004C472F">
        <w:rPr>
          <w:szCs w:val="20"/>
        </w:rPr>
        <w:fldChar w:fldCharType="separate"/>
      </w:r>
      <w:r>
        <w:rPr>
          <w:szCs w:val="20"/>
        </w:rPr>
        <w:fldChar w:fldCharType="end"/>
      </w:r>
      <w:bookmarkEnd w:id="80"/>
      <w:r>
        <w:rPr>
          <w:szCs w:val="20"/>
        </w:rPr>
        <w:t xml:space="preserve"> </w:t>
      </w:r>
      <w:r w:rsidRPr="00D84584">
        <w:rPr>
          <w:szCs w:val="20"/>
        </w:rPr>
        <w:t>Environmentally Preferable Supplies (30 ILCS 500/45-26</w:t>
      </w:r>
      <w:r w:rsidR="008012E1">
        <w:rPr>
          <w:szCs w:val="20"/>
        </w:rPr>
        <w:t>)</w:t>
      </w:r>
    </w:p>
    <w:p w14:paraId="171D8F6C" w14:textId="1C5CD182" w:rsidR="008B2090" w:rsidRPr="00D84584" w:rsidRDefault="008B2090" w:rsidP="00C944FD">
      <w:pPr>
        <w:ind w:left="720"/>
        <w:jc w:val="both"/>
        <w:rPr>
          <w:szCs w:val="20"/>
        </w:rPr>
      </w:pPr>
      <w:r>
        <w:rPr>
          <w:szCs w:val="20"/>
        </w:rPr>
        <w:fldChar w:fldCharType="begin">
          <w:ffData>
            <w:name w:val="Check19"/>
            <w:enabled/>
            <w:calcOnExit w:val="0"/>
            <w:checkBox>
              <w:sizeAuto/>
              <w:default w:val="0"/>
            </w:checkBox>
          </w:ffData>
        </w:fldChar>
      </w:r>
      <w:bookmarkStart w:id="81" w:name="Check19"/>
      <w:r>
        <w:rPr>
          <w:szCs w:val="20"/>
        </w:rPr>
        <w:instrText xml:space="preserve"> FORMCHECKBOX </w:instrText>
      </w:r>
      <w:r w:rsidR="004C472F">
        <w:rPr>
          <w:szCs w:val="20"/>
        </w:rPr>
      </w:r>
      <w:r w:rsidR="004C472F">
        <w:rPr>
          <w:szCs w:val="20"/>
        </w:rPr>
        <w:fldChar w:fldCharType="separate"/>
      </w:r>
      <w:r>
        <w:rPr>
          <w:szCs w:val="20"/>
        </w:rPr>
        <w:fldChar w:fldCharType="end"/>
      </w:r>
      <w:bookmarkEnd w:id="81"/>
      <w:r>
        <w:rPr>
          <w:szCs w:val="20"/>
        </w:rPr>
        <w:t xml:space="preserve"> </w:t>
      </w:r>
      <w:r w:rsidRPr="00D84584">
        <w:rPr>
          <w:szCs w:val="20"/>
        </w:rPr>
        <w:t>Gas Mileage (30 ILCS 500/45-40</w:t>
      </w:r>
      <w:r w:rsidR="008012E1">
        <w:rPr>
          <w:szCs w:val="20"/>
        </w:rPr>
        <w:t>)</w:t>
      </w:r>
    </w:p>
    <w:p w14:paraId="6413F328" w14:textId="2FDE3148" w:rsidR="008B2090" w:rsidRPr="00D84584" w:rsidRDefault="008B2090" w:rsidP="00C944FD">
      <w:pPr>
        <w:ind w:left="720"/>
        <w:jc w:val="both"/>
        <w:rPr>
          <w:szCs w:val="20"/>
        </w:rPr>
      </w:pPr>
      <w:r>
        <w:rPr>
          <w:szCs w:val="20"/>
        </w:rPr>
        <w:fldChar w:fldCharType="begin">
          <w:ffData>
            <w:name w:val="Check20"/>
            <w:enabled/>
            <w:calcOnExit w:val="0"/>
            <w:checkBox>
              <w:sizeAuto/>
              <w:default w:val="0"/>
            </w:checkBox>
          </w:ffData>
        </w:fldChar>
      </w:r>
      <w:bookmarkStart w:id="82" w:name="Check20"/>
      <w:r>
        <w:rPr>
          <w:szCs w:val="20"/>
        </w:rPr>
        <w:instrText xml:space="preserve"> FORMCHECKBOX </w:instrText>
      </w:r>
      <w:r w:rsidR="004C472F">
        <w:rPr>
          <w:szCs w:val="20"/>
        </w:rPr>
      </w:r>
      <w:r w:rsidR="004C472F">
        <w:rPr>
          <w:szCs w:val="20"/>
        </w:rPr>
        <w:fldChar w:fldCharType="separate"/>
      </w:r>
      <w:r>
        <w:rPr>
          <w:szCs w:val="20"/>
        </w:rPr>
        <w:fldChar w:fldCharType="end"/>
      </w:r>
      <w:bookmarkEnd w:id="82"/>
      <w:r>
        <w:rPr>
          <w:szCs w:val="20"/>
        </w:rPr>
        <w:t xml:space="preserve"> </w:t>
      </w:r>
      <w:r w:rsidRPr="00D84584">
        <w:rPr>
          <w:szCs w:val="20"/>
        </w:rPr>
        <w:t>Small Businesses (30 ILCS 500/45-45</w:t>
      </w:r>
      <w:r w:rsidR="008012E1">
        <w:rPr>
          <w:szCs w:val="20"/>
        </w:rPr>
        <w:t>)</w:t>
      </w:r>
    </w:p>
    <w:p w14:paraId="6C6425F6" w14:textId="7A1574D0" w:rsidR="008B2090" w:rsidRPr="00D84584" w:rsidRDefault="008B2090" w:rsidP="00C944FD">
      <w:pPr>
        <w:ind w:left="720"/>
        <w:jc w:val="both"/>
        <w:rPr>
          <w:szCs w:val="20"/>
        </w:rPr>
      </w:pPr>
      <w:r>
        <w:rPr>
          <w:szCs w:val="20"/>
        </w:rPr>
        <w:fldChar w:fldCharType="begin">
          <w:ffData>
            <w:name w:val="Check21"/>
            <w:enabled/>
            <w:calcOnExit w:val="0"/>
            <w:checkBox>
              <w:sizeAuto/>
              <w:default w:val="0"/>
            </w:checkBox>
          </w:ffData>
        </w:fldChar>
      </w:r>
      <w:bookmarkStart w:id="83" w:name="Check21"/>
      <w:r>
        <w:rPr>
          <w:szCs w:val="20"/>
        </w:rPr>
        <w:instrText xml:space="preserve"> FORMCHECKBOX </w:instrText>
      </w:r>
      <w:r w:rsidR="004C472F">
        <w:rPr>
          <w:szCs w:val="20"/>
        </w:rPr>
      </w:r>
      <w:r w:rsidR="004C472F">
        <w:rPr>
          <w:szCs w:val="20"/>
        </w:rPr>
        <w:fldChar w:fldCharType="separate"/>
      </w:r>
      <w:r>
        <w:rPr>
          <w:szCs w:val="20"/>
        </w:rPr>
        <w:fldChar w:fldCharType="end"/>
      </w:r>
      <w:bookmarkEnd w:id="83"/>
      <w:r>
        <w:rPr>
          <w:szCs w:val="20"/>
        </w:rPr>
        <w:t xml:space="preserve"> </w:t>
      </w:r>
      <w:r w:rsidRPr="00D84584">
        <w:rPr>
          <w:szCs w:val="20"/>
        </w:rPr>
        <w:t>Illinois Agricultural Products (30 ILCS 500/45-50</w:t>
      </w:r>
      <w:r w:rsidR="008012E1">
        <w:rPr>
          <w:szCs w:val="20"/>
        </w:rPr>
        <w:t>)</w:t>
      </w:r>
    </w:p>
    <w:p w14:paraId="591145CD" w14:textId="242F51B7" w:rsidR="008B2090" w:rsidRPr="00D84584" w:rsidRDefault="008B2090" w:rsidP="00C944FD">
      <w:pPr>
        <w:ind w:left="720"/>
        <w:jc w:val="both"/>
        <w:rPr>
          <w:szCs w:val="20"/>
        </w:rPr>
      </w:pPr>
      <w:r>
        <w:rPr>
          <w:szCs w:val="20"/>
        </w:rPr>
        <w:fldChar w:fldCharType="begin">
          <w:ffData>
            <w:name w:val="Check22"/>
            <w:enabled/>
            <w:calcOnExit w:val="0"/>
            <w:checkBox>
              <w:sizeAuto/>
              <w:default w:val="0"/>
            </w:checkBox>
          </w:ffData>
        </w:fldChar>
      </w:r>
      <w:bookmarkStart w:id="84" w:name="Check22"/>
      <w:r>
        <w:rPr>
          <w:szCs w:val="20"/>
        </w:rPr>
        <w:instrText xml:space="preserve"> FORMCHECKBOX </w:instrText>
      </w:r>
      <w:r w:rsidR="004C472F">
        <w:rPr>
          <w:szCs w:val="20"/>
        </w:rPr>
      </w:r>
      <w:r w:rsidR="004C472F">
        <w:rPr>
          <w:szCs w:val="20"/>
        </w:rPr>
        <w:fldChar w:fldCharType="separate"/>
      </w:r>
      <w:r>
        <w:rPr>
          <w:szCs w:val="20"/>
        </w:rPr>
        <w:fldChar w:fldCharType="end"/>
      </w:r>
      <w:bookmarkEnd w:id="84"/>
      <w:r>
        <w:rPr>
          <w:szCs w:val="20"/>
        </w:rPr>
        <w:t xml:space="preserve"> </w:t>
      </w:r>
      <w:r w:rsidRPr="00D84584">
        <w:rPr>
          <w:szCs w:val="20"/>
        </w:rPr>
        <w:t>Corn-Based Plastics (30 ILCS 500/45-55</w:t>
      </w:r>
      <w:r w:rsidR="008012E1">
        <w:rPr>
          <w:szCs w:val="20"/>
        </w:rPr>
        <w:t>)</w:t>
      </w:r>
    </w:p>
    <w:p w14:paraId="06AFB7D9" w14:textId="465EA096" w:rsidR="008B2090" w:rsidRPr="00D84584" w:rsidRDefault="008B2090" w:rsidP="00C944FD">
      <w:pPr>
        <w:ind w:left="720"/>
        <w:jc w:val="both"/>
        <w:rPr>
          <w:szCs w:val="20"/>
        </w:rPr>
      </w:pPr>
      <w:r>
        <w:rPr>
          <w:szCs w:val="20"/>
        </w:rPr>
        <w:fldChar w:fldCharType="begin">
          <w:ffData>
            <w:name w:val="Check23"/>
            <w:enabled/>
            <w:calcOnExit w:val="0"/>
            <w:checkBox>
              <w:sizeAuto/>
              <w:default w:val="0"/>
            </w:checkBox>
          </w:ffData>
        </w:fldChar>
      </w:r>
      <w:bookmarkStart w:id="85" w:name="Check23"/>
      <w:r>
        <w:rPr>
          <w:szCs w:val="20"/>
        </w:rPr>
        <w:instrText xml:space="preserve"> FORMCHECKBOX </w:instrText>
      </w:r>
      <w:r w:rsidR="004C472F">
        <w:rPr>
          <w:szCs w:val="20"/>
        </w:rPr>
      </w:r>
      <w:r w:rsidR="004C472F">
        <w:rPr>
          <w:szCs w:val="20"/>
        </w:rPr>
        <w:fldChar w:fldCharType="separate"/>
      </w:r>
      <w:r>
        <w:rPr>
          <w:szCs w:val="20"/>
        </w:rPr>
        <w:fldChar w:fldCharType="end"/>
      </w:r>
      <w:bookmarkEnd w:id="85"/>
      <w:r>
        <w:rPr>
          <w:szCs w:val="20"/>
        </w:rPr>
        <w:t xml:space="preserve"> </w:t>
      </w:r>
      <w:r w:rsidRPr="00D84584">
        <w:rPr>
          <w:szCs w:val="20"/>
        </w:rPr>
        <w:t>Disabled Veterans (30 ILCS 500/45-57</w:t>
      </w:r>
      <w:r w:rsidR="008012E1">
        <w:rPr>
          <w:szCs w:val="20"/>
        </w:rPr>
        <w:t>)</w:t>
      </w:r>
    </w:p>
    <w:p w14:paraId="1E2CA24D" w14:textId="77777777" w:rsidR="008B2090" w:rsidRPr="00D84584" w:rsidRDefault="008B2090" w:rsidP="00C944FD">
      <w:pPr>
        <w:ind w:left="720"/>
        <w:jc w:val="both"/>
        <w:rPr>
          <w:szCs w:val="20"/>
        </w:rPr>
      </w:pPr>
      <w:r>
        <w:rPr>
          <w:szCs w:val="20"/>
        </w:rPr>
        <w:fldChar w:fldCharType="begin">
          <w:ffData>
            <w:name w:val="Check24"/>
            <w:enabled/>
            <w:calcOnExit w:val="0"/>
            <w:checkBox>
              <w:sizeAuto/>
              <w:default w:val="0"/>
            </w:checkBox>
          </w:ffData>
        </w:fldChar>
      </w:r>
      <w:bookmarkStart w:id="86" w:name="Check24"/>
      <w:r>
        <w:rPr>
          <w:szCs w:val="20"/>
        </w:rPr>
        <w:instrText xml:space="preserve"> FORMCHECKBOX </w:instrText>
      </w:r>
      <w:r w:rsidR="004C472F">
        <w:rPr>
          <w:szCs w:val="20"/>
        </w:rPr>
      </w:r>
      <w:r w:rsidR="004C472F">
        <w:rPr>
          <w:szCs w:val="20"/>
        </w:rPr>
        <w:fldChar w:fldCharType="separate"/>
      </w:r>
      <w:r>
        <w:rPr>
          <w:szCs w:val="20"/>
        </w:rPr>
        <w:fldChar w:fldCharType="end"/>
      </w:r>
      <w:bookmarkEnd w:id="86"/>
      <w:r>
        <w:rPr>
          <w:szCs w:val="20"/>
        </w:rPr>
        <w:t xml:space="preserve"> </w:t>
      </w:r>
      <w:r w:rsidRPr="00D84584">
        <w:rPr>
          <w:szCs w:val="20"/>
        </w:rPr>
        <w:t>Vehicles Powered by Agricultural Commodity-Based Fuel (30 ILCS 500/45-6</w:t>
      </w:r>
      <w:r>
        <w:rPr>
          <w:szCs w:val="20"/>
        </w:rPr>
        <w:t>0</w:t>
      </w:r>
      <w:r w:rsidRPr="00D84584">
        <w:rPr>
          <w:szCs w:val="20"/>
        </w:rPr>
        <w:t>)</w:t>
      </w:r>
    </w:p>
    <w:p w14:paraId="315B2CBB" w14:textId="374382CB" w:rsidR="008B2090" w:rsidRPr="00D84584" w:rsidRDefault="008B2090" w:rsidP="00C944FD">
      <w:pPr>
        <w:ind w:left="720"/>
        <w:jc w:val="both"/>
        <w:rPr>
          <w:szCs w:val="20"/>
        </w:rPr>
      </w:pPr>
      <w:r>
        <w:rPr>
          <w:szCs w:val="20"/>
        </w:rPr>
        <w:fldChar w:fldCharType="begin">
          <w:ffData>
            <w:name w:val="Check25"/>
            <w:enabled/>
            <w:calcOnExit w:val="0"/>
            <w:checkBox>
              <w:sizeAuto/>
              <w:default w:val="0"/>
            </w:checkBox>
          </w:ffData>
        </w:fldChar>
      </w:r>
      <w:bookmarkStart w:id="87" w:name="Check25"/>
      <w:r>
        <w:rPr>
          <w:szCs w:val="20"/>
        </w:rPr>
        <w:instrText xml:space="preserve"> FORMCHECKBOX </w:instrText>
      </w:r>
      <w:r w:rsidR="004C472F">
        <w:rPr>
          <w:szCs w:val="20"/>
        </w:rPr>
      </w:r>
      <w:r w:rsidR="004C472F">
        <w:rPr>
          <w:szCs w:val="20"/>
        </w:rPr>
        <w:fldChar w:fldCharType="separate"/>
      </w:r>
      <w:r>
        <w:rPr>
          <w:szCs w:val="20"/>
        </w:rPr>
        <w:fldChar w:fldCharType="end"/>
      </w:r>
      <w:bookmarkEnd w:id="87"/>
      <w:r>
        <w:rPr>
          <w:szCs w:val="20"/>
        </w:rPr>
        <w:t xml:space="preserve"> </w:t>
      </w:r>
      <w:proofErr w:type="spellStart"/>
      <w:r w:rsidRPr="00D84584">
        <w:rPr>
          <w:szCs w:val="20"/>
        </w:rPr>
        <w:t>Biobased</w:t>
      </w:r>
      <w:proofErr w:type="spellEnd"/>
      <w:r w:rsidRPr="00D84584">
        <w:rPr>
          <w:szCs w:val="20"/>
        </w:rPr>
        <w:t xml:space="preserve"> Products (30 ILCS 500/45-75</w:t>
      </w:r>
      <w:r w:rsidR="008012E1">
        <w:rPr>
          <w:szCs w:val="20"/>
        </w:rPr>
        <w:t>)</w:t>
      </w:r>
    </w:p>
    <w:p w14:paraId="11CFC3B9" w14:textId="33FD7998" w:rsidR="008B2090" w:rsidRPr="00D84584" w:rsidRDefault="008B2090" w:rsidP="00C944FD">
      <w:pPr>
        <w:ind w:left="720"/>
        <w:jc w:val="both"/>
        <w:rPr>
          <w:szCs w:val="20"/>
        </w:rPr>
      </w:pPr>
      <w:r>
        <w:rPr>
          <w:szCs w:val="20"/>
        </w:rPr>
        <w:fldChar w:fldCharType="begin">
          <w:ffData>
            <w:name w:val="Check26"/>
            <w:enabled/>
            <w:calcOnExit w:val="0"/>
            <w:checkBox>
              <w:sizeAuto/>
              <w:default w:val="0"/>
            </w:checkBox>
          </w:ffData>
        </w:fldChar>
      </w:r>
      <w:bookmarkStart w:id="88" w:name="Check26"/>
      <w:r>
        <w:rPr>
          <w:szCs w:val="20"/>
        </w:rPr>
        <w:instrText xml:space="preserve"> FORMCHECKBOX </w:instrText>
      </w:r>
      <w:r w:rsidR="004C472F">
        <w:rPr>
          <w:szCs w:val="20"/>
        </w:rPr>
      </w:r>
      <w:r w:rsidR="004C472F">
        <w:rPr>
          <w:szCs w:val="20"/>
        </w:rPr>
        <w:fldChar w:fldCharType="separate"/>
      </w:r>
      <w:r>
        <w:rPr>
          <w:szCs w:val="20"/>
        </w:rPr>
        <w:fldChar w:fldCharType="end"/>
      </w:r>
      <w:bookmarkEnd w:id="88"/>
      <w:r>
        <w:rPr>
          <w:szCs w:val="20"/>
        </w:rPr>
        <w:t xml:space="preserve"> </w:t>
      </w:r>
      <w:r w:rsidRPr="00D84584">
        <w:rPr>
          <w:szCs w:val="20"/>
        </w:rPr>
        <w:t>Historic Preference Area (30 ILCS 500/45-80</w:t>
      </w:r>
      <w:r w:rsidR="008012E1">
        <w:rPr>
          <w:szCs w:val="20"/>
        </w:rPr>
        <w:t>)</w:t>
      </w:r>
    </w:p>
    <w:p w14:paraId="6A94561D" w14:textId="1E2E7983" w:rsidR="008B2090" w:rsidRPr="00D84584" w:rsidRDefault="008B2090" w:rsidP="00C944FD">
      <w:pPr>
        <w:ind w:left="720"/>
        <w:jc w:val="both"/>
        <w:rPr>
          <w:szCs w:val="20"/>
        </w:rPr>
      </w:pPr>
      <w:r>
        <w:rPr>
          <w:szCs w:val="20"/>
        </w:rPr>
        <w:fldChar w:fldCharType="begin">
          <w:ffData>
            <w:name w:val="Check27"/>
            <w:enabled/>
            <w:calcOnExit w:val="0"/>
            <w:checkBox>
              <w:sizeAuto/>
              <w:default w:val="0"/>
            </w:checkBox>
          </w:ffData>
        </w:fldChar>
      </w:r>
      <w:bookmarkStart w:id="89" w:name="Check27"/>
      <w:r>
        <w:rPr>
          <w:szCs w:val="20"/>
        </w:rPr>
        <w:instrText xml:space="preserve"> FORMCHECKBOX </w:instrText>
      </w:r>
      <w:r w:rsidR="004C472F">
        <w:rPr>
          <w:szCs w:val="20"/>
        </w:rPr>
      </w:r>
      <w:r w:rsidR="004C472F">
        <w:rPr>
          <w:szCs w:val="20"/>
        </w:rPr>
        <w:fldChar w:fldCharType="separate"/>
      </w:r>
      <w:r>
        <w:rPr>
          <w:szCs w:val="20"/>
        </w:rPr>
        <w:fldChar w:fldCharType="end"/>
      </w:r>
      <w:bookmarkEnd w:id="89"/>
      <w:r>
        <w:rPr>
          <w:szCs w:val="20"/>
        </w:rPr>
        <w:t xml:space="preserve"> </w:t>
      </w:r>
      <w:r w:rsidRPr="00D84584">
        <w:rPr>
          <w:szCs w:val="20"/>
        </w:rPr>
        <w:t>Procurement of Domestic Products (30 ILCS 517</w:t>
      </w:r>
      <w:r w:rsidR="008012E1">
        <w:rPr>
          <w:szCs w:val="20"/>
        </w:rPr>
        <w:t>)</w:t>
      </w:r>
    </w:p>
    <w:p w14:paraId="57B8826E" w14:textId="77F86064" w:rsidR="008B2090" w:rsidRPr="00D84584" w:rsidRDefault="008B2090" w:rsidP="00C944FD">
      <w:pPr>
        <w:ind w:left="720"/>
        <w:jc w:val="both"/>
        <w:rPr>
          <w:szCs w:val="20"/>
        </w:rPr>
      </w:pPr>
      <w:r>
        <w:rPr>
          <w:szCs w:val="20"/>
        </w:rPr>
        <w:fldChar w:fldCharType="begin">
          <w:ffData>
            <w:name w:val="Check28"/>
            <w:enabled/>
            <w:calcOnExit w:val="0"/>
            <w:checkBox>
              <w:sizeAuto/>
              <w:default w:val="0"/>
            </w:checkBox>
          </w:ffData>
        </w:fldChar>
      </w:r>
      <w:bookmarkStart w:id="90" w:name="Check28"/>
      <w:r>
        <w:rPr>
          <w:szCs w:val="20"/>
        </w:rPr>
        <w:instrText xml:space="preserve"> FORMCHECKBOX </w:instrText>
      </w:r>
      <w:r w:rsidR="004C472F">
        <w:rPr>
          <w:szCs w:val="20"/>
        </w:rPr>
      </w:r>
      <w:r w:rsidR="004C472F">
        <w:rPr>
          <w:szCs w:val="20"/>
        </w:rPr>
        <w:fldChar w:fldCharType="separate"/>
      </w:r>
      <w:r>
        <w:rPr>
          <w:szCs w:val="20"/>
        </w:rPr>
        <w:fldChar w:fldCharType="end"/>
      </w:r>
      <w:bookmarkEnd w:id="90"/>
      <w:r>
        <w:rPr>
          <w:szCs w:val="20"/>
        </w:rPr>
        <w:t xml:space="preserve"> </w:t>
      </w:r>
      <w:r w:rsidRPr="00D84584">
        <w:rPr>
          <w:szCs w:val="20"/>
        </w:rPr>
        <w:t>Public Purchases in Other State (30 ILCS 520</w:t>
      </w:r>
      <w:r w:rsidR="008012E1">
        <w:rPr>
          <w:szCs w:val="20"/>
        </w:rPr>
        <w:t>)</w:t>
      </w:r>
    </w:p>
    <w:p w14:paraId="5C70A561" w14:textId="0E96D950" w:rsidR="008B2090" w:rsidRPr="00D84584" w:rsidRDefault="008B2090" w:rsidP="00C944FD">
      <w:pPr>
        <w:ind w:left="720"/>
        <w:jc w:val="both"/>
        <w:rPr>
          <w:szCs w:val="20"/>
        </w:rPr>
      </w:pPr>
      <w:r>
        <w:rPr>
          <w:szCs w:val="20"/>
        </w:rPr>
        <w:fldChar w:fldCharType="begin">
          <w:ffData>
            <w:name w:val="Check29"/>
            <w:enabled/>
            <w:calcOnExit w:val="0"/>
            <w:checkBox>
              <w:sizeAuto/>
              <w:default w:val="0"/>
            </w:checkBox>
          </w:ffData>
        </w:fldChar>
      </w:r>
      <w:bookmarkStart w:id="91" w:name="Check29"/>
      <w:r>
        <w:rPr>
          <w:szCs w:val="20"/>
        </w:rPr>
        <w:instrText xml:space="preserve"> FORMCHECKBOX </w:instrText>
      </w:r>
      <w:r w:rsidR="004C472F">
        <w:rPr>
          <w:szCs w:val="20"/>
        </w:rPr>
      </w:r>
      <w:r w:rsidR="004C472F">
        <w:rPr>
          <w:szCs w:val="20"/>
        </w:rPr>
        <w:fldChar w:fldCharType="separate"/>
      </w:r>
      <w:r>
        <w:rPr>
          <w:szCs w:val="20"/>
        </w:rPr>
        <w:fldChar w:fldCharType="end"/>
      </w:r>
      <w:bookmarkEnd w:id="91"/>
      <w:r>
        <w:rPr>
          <w:szCs w:val="20"/>
        </w:rPr>
        <w:t xml:space="preserve"> </w:t>
      </w:r>
      <w:r w:rsidRPr="00D84584">
        <w:rPr>
          <w:szCs w:val="20"/>
        </w:rPr>
        <w:t>Illinois Mined Coal Act (30 ILCS 555</w:t>
      </w:r>
      <w:r w:rsidR="008012E1">
        <w:rPr>
          <w:szCs w:val="20"/>
        </w:rPr>
        <w:t>)</w:t>
      </w:r>
    </w:p>
    <w:p w14:paraId="688557E6" w14:textId="4C1B84A4" w:rsidR="008B2090" w:rsidRPr="00D84584" w:rsidRDefault="008B2090" w:rsidP="00C944FD">
      <w:pPr>
        <w:ind w:left="720"/>
        <w:jc w:val="both"/>
        <w:rPr>
          <w:szCs w:val="20"/>
        </w:rPr>
      </w:pPr>
      <w:r>
        <w:rPr>
          <w:szCs w:val="20"/>
        </w:rPr>
        <w:fldChar w:fldCharType="begin">
          <w:ffData>
            <w:name w:val="Check30"/>
            <w:enabled/>
            <w:calcOnExit w:val="0"/>
            <w:checkBox>
              <w:sizeAuto/>
              <w:default w:val="0"/>
            </w:checkBox>
          </w:ffData>
        </w:fldChar>
      </w:r>
      <w:bookmarkStart w:id="92" w:name="Check30"/>
      <w:r>
        <w:rPr>
          <w:szCs w:val="20"/>
        </w:rPr>
        <w:instrText xml:space="preserve"> FORMCHECKBOX </w:instrText>
      </w:r>
      <w:r w:rsidR="004C472F">
        <w:rPr>
          <w:szCs w:val="20"/>
        </w:rPr>
      </w:r>
      <w:r w:rsidR="004C472F">
        <w:rPr>
          <w:szCs w:val="20"/>
        </w:rPr>
        <w:fldChar w:fldCharType="separate"/>
      </w:r>
      <w:r>
        <w:rPr>
          <w:szCs w:val="20"/>
        </w:rPr>
        <w:fldChar w:fldCharType="end"/>
      </w:r>
      <w:bookmarkEnd w:id="92"/>
      <w:r>
        <w:rPr>
          <w:szCs w:val="20"/>
        </w:rPr>
        <w:t xml:space="preserve"> </w:t>
      </w:r>
      <w:r w:rsidRPr="00D84584">
        <w:rPr>
          <w:szCs w:val="20"/>
        </w:rPr>
        <w:t>Steel Products Procurement (30 ILCS 565</w:t>
      </w:r>
      <w:r w:rsidR="008012E1">
        <w:rPr>
          <w:szCs w:val="20"/>
        </w:rPr>
        <w:t>)</w:t>
      </w:r>
    </w:p>
    <w:p w14:paraId="5E89EE57" w14:textId="56BC525B" w:rsidR="008B2090" w:rsidRPr="00D84584" w:rsidRDefault="008B2090" w:rsidP="00C944FD">
      <w:pPr>
        <w:ind w:left="720"/>
        <w:jc w:val="both"/>
        <w:rPr>
          <w:szCs w:val="20"/>
        </w:rPr>
      </w:pPr>
      <w:r>
        <w:rPr>
          <w:szCs w:val="20"/>
        </w:rPr>
        <w:fldChar w:fldCharType="begin">
          <w:ffData>
            <w:name w:val="Check31"/>
            <w:enabled/>
            <w:calcOnExit w:val="0"/>
            <w:checkBox>
              <w:sizeAuto/>
              <w:default w:val="0"/>
            </w:checkBox>
          </w:ffData>
        </w:fldChar>
      </w:r>
      <w:bookmarkStart w:id="93" w:name="Check31"/>
      <w:r>
        <w:rPr>
          <w:szCs w:val="20"/>
        </w:rPr>
        <w:instrText xml:space="preserve"> FORMCHECKBOX </w:instrText>
      </w:r>
      <w:r w:rsidR="004C472F">
        <w:rPr>
          <w:szCs w:val="20"/>
        </w:rPr>
      </w:r>
      <w:r w:rsidR="004C472F">
        <w:rPr>
          <w:szCs w:val="20"/>
        </w:rPr>
        <w:fldChar w:fldCharType="separate"/>
      </w:r>
      <w:r>
        <w:rPr>
          <w:szCs w:val="20"/>
        </w:rPr>
        <w:fldChar w:fldCharType="end"/>
      </w:r>
      <w:bookmarkEnd w:id="93"/>
      <w:r>
        <w:rPr>
          <w:szCs w:val="20"/>
        </w:rPr>
        <w:t xml:space="preserve"> </w:t>
      </w:r>
      <w:r w:rsidRPr="00D84584">
        <w:rPr>
          <w:szCs w:val="20"/>
        </w:rPr>
        <w:t>Business Enterprise for Minorities, Females, and Persons with Disabilities Act (30 ILCS 575</w:t>
      </w:r>
      <w:r w:rsidR="008012E1">
        <w:rPr>
          <w:szCs w:val="20"/>
        </w:rPr>
        <w:t>)</w:t>
      </w:r>
    </w:p>
    <w:p w14:paraId="6C896D00" w14:textId="11B0518A" w:rsidR="008B2090" w:rsidRPr="00D84584" w:rsidRDefault="008B2090" w:rsidP="00C944FD">
      <w:pPr>
        <w:ind w:left="720"/>
        <w:jc w:val="both"/>
        <w:rPr>
          <w:szCs w:val="20"/>
        </w:rPr>
      </w:pPr>
      <w:r>
        <w:rPr>
          <w:szCs w:val="20"/>
        </w:rPr>
        <w:fldChar w:fldCharType="begin">
          <w:ffData>
            <w:name w:val="Check32"/>
            <w:enabled/>
            <w:calcOnExit w:val="0"/>
            <w:checkBox>
              <w:sizeAuto/>
              <w:default w:val="0"/>
            </w:checkBox>
          </w:ffData>
        </w:fldChar>
      </w:r>
      <w:bookmarkStart w:id="94" w:name="Check32"/>
      <w:r>
        <w:rPr>
          <w:szCs w:val="20"/>
        </w:rPr>
        <w:instrText xml:space="preserve"> FORMCHECKBOX </w:instrText>
      </w:r>
      <w:r w:rsidR="004C472F">
        <w:rPr>
          <w:szCs w:val="20"/>
        </w:rPr>
      </w:r>
      <w:r w:rsidR="004C472F">
        <w:rPr>
          <w:szCs w:val="20"/>
        </w:rPr>
        <w:fldChar w:fldCharType="separate"/>
      </w:r>
      <w:r>
        <w:rPr>
          <w:szCs w:val="20"/>
        </w:rPr>
        <w:fldChar w:fldCharType="end"/>
      </w:r>
      <w:bookmarkEnd w:id="94"/>
      <w:r>
        <w:rPr>
          <w:szCs w:val="20"/>
        </w:rPr>
        <w:t xml:space="preserve"> </w:t>
      </w:r>
      <w:r w:rsidRPr="00D84584">
        <w:rPr>
          <w:szCs w:val="20"/>
        </w:rPr>
        <w:t>Veteran’s Preference (330 ILCS 55</w:t>
      </w:r>
      <w:r w:rsidR="008012E1">
        <w:rPr>
          <w:szCs w:val="20"/>
        </w:rPr>
        <w:t>)</w:t>
      </w:r>
    </w:p>
    <w:p w14:paraId="6F277A54" w14:textId="77777777" w:rsidR="008B2090" w:rsidRPr="00D84584" w:rsidRDefault="008B2090" w:rsidP="00C944FD">
      <w:pPr>
        <w:jc w:val="both"/>
        <w:rPr>
          <w:szCs w:val="20"/>
        </w:rPr>
      </w:pPr>
    </w:p>
    <w:p w14:paraId="588CE6EB" w14:textId="77777777" w:rsidR="008B2090" w:rsidRDefault="00C944FD" w:rsidP="00C944FD">
      <w:pPr>
        <w:jc w:val="both"/>
        <w:rPr>
          <w:szCs w:val="20"/>
          <w:u w:val="single"/>
        </w:rPr>
      </w:pPr>
      <w:r>
        <w:rPr>
          <w:szCs w:val="20"/>
        </w:rPr>
        <w:t>We are providing the following e</w:t>
      </w:r>
      <w:r w:rsidR="008B2090" w:rsidRPr="00D84584">
        <w:rPr>
          <w:szCs w:val="20"/>
        </w:rPr>
        <w:t>xplanation</w:t>
      </w:r>
      <w:r>
        <w:rPr>
          <w:szCs w:val="20"/>
        </w:rPr>
        <w:t xml:space="preserve"> of qualification</w:t>
      </w:r>
      <w:r w:rsidR="001A647A">
        <w:rPr>
          <w:szCs w:val="20"/>
        </w:rPr>
        <w:t xml:space="preserve"> for the preference or special programs checked above</w:t>
      </w:r>
      <w:r w:rsidR="008B2090" w:rsidRPr="00D84584">
        <w:rPr>
          <w:szCs w:val="20"/>
        </w:rPr>
        <w:t xml:space="preserve">:  </w:t>
      </w:r>
      <w:r w:rsidR="008B2090">
        <w:rPr>
          <w:szCs w:val="20"/>
          <w:u w:val="single"/>
        </w:rPr>
        <w:tab/>
      </w:r>
      <w:r w:rsidR="008B2090">
        <w:rPr>
          <w:szCs w:val="20"/>
          <w:u w:val="single"/>
        </w:rPr>
        <w:tab/>
      </w:r>
      <w:r>
        <w:rPr>
          <w:szCs w:val="20"/>
          <w:u w:val="single"/>
        </w:rPr>
        <w:tab/>
      </w:r>
      <w:r>
        <w:rPr>
          <w:szCs w:val="20"/>
          <w:u w:val="single"/>
        </w:rPr>
        <w:tab/>
      </w:r>
      <w:r w:rsidR="008D3186">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8B2090">
        <w:rPr>
          <w:szCs w:val="20"/>
          <w:u w:val="single"/>
        </w:rPr>
        <w:tab/>
      </w:r>
    </w:p>
    <w:p w14:paraId="3083AFB2" w14:textId="77777777" w:rsidR="008B2090" w:rsidRDefault="008B2090" w:rsidP="00C944FD">
      <w:pPr>
        <w:jc w:val="both"/>
        <w:rPr>
          <w:szCs w:val="20"/>
          <w:u w:val="single"/>
        </w:rPr>
      </w:pP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sidR="001A647A">
        <w:rPr>
          <w:szCs w:val="20"/>
          <w:u w:val="single"/>
        </w:rPr>
        <w:tab/>
      </w:r>
      <w:r w:rsidR="008D3186">
        <w:rPr>
          <w:szCs w:val="20"/>
          <w:u w:val="single"/>
        </w:rPr>
        <w:tab/>
      </w:r>
      <w:r>
        <w:rPr>
          <w:szCs w:val="20"/>
          <w:u w:val="single"/>
        </w:rPr>
        <w:tab/>
      </w:r>
    </w:p>
    <w:p w14:paraId="46F80FD6" w14:textId="77777777" w:rsidR="008B2090" w:rsidRPr="00864D09" w:rsidRDefault="008B2090" w:rsidP="00C944FD">
      <w:pPr>
        <w:jc w:val="both"/>
        <w:rPr>
          <w:szCs w:val="20"/>
          <w:highlight w:val="yellow"/>
          <w:u w:val="single"/>
        </w:rPr>
      </w:pPr>
    </w:p>
    <w:p w14:paraId="35846C38" w14:textId="77777777" w:rsidR="008D3186" w:rsidRDefault="00C944FD" w:rsidP="00C944FD">
      <w:pPr>
        <w:jc w:val="both"/>
      </w:pPr>
      <w:r>
        <w:t xml:space="preserve">We certify that </w:t>
      </w:r>
      <w:r w:rsidR="001A647A">
        <w:t xml:space="preserve">we have made </w:t>
      </w:r>
      <w:r w:rsidR="00FB1B2A">
        <w:t>no alter</w:t>
      </w:r>
      <w:r>
        <w:t>ations or modifications to the original content of this solicitation or other related procurement documents, either text or graphics and whether transmitted ele</w:t>
      </w:r>
      <w:r w:rsidR="001A647A">
        <w:t>ctronically or hard copy.</w:t>
      </w:r>
    </w:p>
    <w:p w14:paraId="34387444" w14:textId="77777777" w:rsidR="001A647A" w:rsidRDefault="001A647A" w:rsidP="00C944FD">
      <w:pPr>
        <w:jc w:val="both"/>
      </w:pPr>
    </w:p>
    <w:p w14:paraId="74D118F6" w14:textId="78DD9B23" w:rsidR="008D3186" w:rsidRPr="001A4F22" w:rsidRDefault="00F46560" w:rsidP="00C944FD">
      <w:pPr>
        <w:jc w:val="both"/>
        <w:rPr>
          <w:u w:val="single"/>
        </w:rPr>
      </w:pPr>
      <w:r>
        <w:t>Vendor</w:t>
      </w:r>
      <w:r w:rsidR="008D3186">
        <w:t xml:space="preserve"> Name:</w:t>
      </w:r>
      <w:r w:rsidR="001A4F22">
        <w:t xml:space="preserve"> </w:t>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p>
    <w:p w14:paraId="14B7816B" w14:textId="77777777" w:rsidR="008D3186" w:rsidRDefault="008D3186" w:rsidP="00C944FD">
      <w:pPr>
        <w:jc w:val="both"/>
      </w:pPr>
    </w:p>
    <w:p w14:paraId="5EEC967F" w14:textId="77777777" w:rsidR="008D3186" w:rsidRDefault="008D3186" w:rsidP="00C944FD">
      <w:pPr>
        <w:jc w:val="both"/>
        <w:rPr>
          <w:u w:val="single"/>
        </w:rPr>
      </w:pPr>
      <w:r>
        <w:t>Signature of Authorized Representative:</w:t>
      </w:r>
      <w:r w:rsidR="001A4F22">
        <w:t xml:space="preserve"> </w:t>
      </w:r>
      <w:r w:rsidR="001A4F22">
        <w:rPr>
          <w:u w:val="single"/>
        </w:rPr>
        <w:tab/>
      </w:r>
      <w:r w:rsidR="001A4F22">
        <w:rPr>
          <w:u w:val="single"/>
        </w:rPr>
        <w:tab/>
      </w:r>
      <w:r w:rsidR="001A4F22">
        <w:rPr>
          <w:u w:val="single"/>
        </w:rPr>
        <w:tab/>
      </w:r>
      <w:r w:rsidR="001A4F22">
        <w:rPr>
          <w:u w:val="single"/>
        </w:rPr>
        <w:tab/>
      </w:r>
      <w:r w:rsidR="001A4F22">
        <w:rPr>
          <w:u w:val="single"/>
        </w:rPr>
        <w:tab/>
      </w:r>
      <w:r w:rsidR="001A647A">
        <w:rPr>
          <w:u w:val="single"/>
        </w:rPr>
        <w:tab/>
      </w:r>
      <w:r w:rsidR="001A4F22">
        <w:rPr>
          <w:u w:val="single"/>
        </w:rPr>
        <w:tab/>
      </w:r>
      <w:r w:rsidR="001A4F22">
        <w:t xml:space="preserve">Date: </w:t>
      </w:r>
      <w:r w:rsidR="001A4F22">
        <w:rPr>
          <w:u w:val="single"/>
        </w:rPr>
        <w:tab/>
      </w:r>
      <w:r w:rsidR="001A4F22">
        <w:rPr>
          <w:u w:val="single"/>
        </w:rPr>
        <w:tab/>
      </w:r>
    </w:p>
    <w:p w14:paraId="355681EB" w14:textId="77777777" w:rsidR="001A647A" w:rsidRPr="001A4F22" w:rsidRDefault="001A647A" w:rsidP="00C944FD">
      <w:pPr>
        <w:jc w:val="both"/>
        <w:rPr>
          <w:u w:val="single"/>
        </w:rPr>
      </w:pPr>
    </w:p>
    <w:p w14:paraId="52C2F0E8" w14:textId="77777777" w:rsidR="001A4F22" w:rsidRDefault="001A4F22" w:rsidP="00C944FD">
      <w:pPr>
        <w:jc w:val="both"/>
        <w:rPr>
          <w:u w:val="single"/>
        </w:rPr>
      </w:pPr>
      <w:r>
        <w:t>Printed Name</w:t>
      </w:r>
      <w:r w:rsidR="008D3186">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1A4F22">
        <w:t>Title:</w:t>
      </w:r>
      <w:r>
        <w:rPr>
          <w:u w:val="single"/>
        </w:rPr>
        <w:tab/>
      </w:r>
      <w:r>
        <w:rPr>
          <w:u w:val="single"/>
        </w:rPr>
        <w:tab/>
      </w:r>
      <w:r w:rsidR="001A647A">
        <w:rPr>
          <w:u w:val="single"/>
        </w:rPr>
        <w:tab/>
      </w:r>
      <w:r>
        <w:rPr>
          <w:u w:val="single"/>
        </w:rPr>
        <w:tab/>
      </w:r>
      <w:r>
        <w:rPr>
          <w:u w:val="single"/>
        </w:rPr>
        <w:tab/>
      </w:r>
      <w:r>
        <w:rPr>
          <w:u w:val="single"/>
        </w:rPr>
        <w:tab/>
      </w:r>
    </w:p>
    <w:p w14:paraId="1BA0DAA3" w14:textId="77777777" w:rsidR="001A647A" w:rsidRDefault="001A647A" w:rsidP="00C944FD">
      <w:pPr>
        <w:jc w:val="both"/>
        <w:rPr>
          <w:u w:val="single"/>
        </w:rPr>
      </w:pPr>
    </w:p>
    <w:p w14:paraId="04F05757" w14:textId="77777777" w:rsidR="001A647A" w:rsidRDefault="001A647A" w:rsidP="00C944FD">
      <w:pPr>
        <w:jc w:val="both"/>
        <w:rPr>
          <w:u w:val="single"/>
        </w:rPr>
      </w:pPr>
    </w:p>
    <w:p w14:paraId="135359F5" w14:textId="77777777" w:rsidR="001A647A" w:rsidRDefault="001A647A" w:rsidP="00C944FD">
      <w:pPr>
        <w:jc w:val="both"/>
        <w:rPr>
          <w:u w:val="single"/>
        </w:rPr>
        <w:sectPr w:rsidR="001A647A" w:rsidSect="00045ECF">
          <w:pgSz w:w="12240" w:h="15840" w:code="1"/>
          <w:pgMar w:top="720" w:right="1080" w:bottom="720" w:left="1080" w:header="720" w:footer="720" w:gutter="0"/>
          <w:cols w:space="720"/>
          <w:docGrid w:linePitch="360"/>
        </w:sectPr>
      </w:pPr>
    </w:p>
    <w:p w14:paraId="7FAECC10" w14:textId="77777777" w:rsidR="001A4F22" w:rsidRDefault="001A4F22" w:rsidP="00C944FD">
      <w:pPr>
        <w:jc w:val="both"/>
      </w:pPr>
    </w:p>
    <w:p w14:paraId="6FD78DA0" w14:textId="77777777" w:rsidR="001A4F22" w:rsidRDefault="00897E17" w:rsidP="00054B22">
      <w:pPr>
        <w:pStyle w:val="Heading1"/>
      </w:pPr>
      <w:bookmarkStart w:id="95" w:name="_Toc394989462"/>
      <w:bookmarkStart w:id="96" w:name="_Toc402354984"/>
      <w:bookmarkStart w:id="97" w:name="_Toc479339433"/>
      <w:r>
        <w:t>5</w:t>
      </w:r>
      <w:r w:rsidR="001A4F22">
        <w:t>.</w:t>
      </w:r>
      <w:r w:rsidR="001A4F22">
        <w:tab/>
        <w:t>Description of Supplies and Services</w:t>
      </w:r>
      <w:bookmarkEnd w:id="95"/>
      <w:bookmarkEnd w:id="96"/>
      <w:bookmarkEnd w:id="97"/>
    </w:p>
    <w:p w14:paraId="3B613114" w14:textId="77777777" w:rsidR="001A4F22" w:rsidRDefault="001A4F22" w:rsidP="00C944FD">
      <w:pPr>
        <w:jc w:val="both"/>
      </w:pPr>
    </w:p>
    <w:p w14:paraId="1B467612" w14:textId="5D5817A6" w:rsidR="00880939" w:rsidRPr="006238C5" w:rsidRDefault="001A4F22" w:rsidP="00564FCF">
      <w:r>
        <w:tab/>
      </w:r>
      <w:bookmarkStart w:id="98" w:name="_Toc394989463"/>
      <w:bookmarkStart w:id="99" w:name="_Toc402354985"/>
      <w:bookmarkStart w:id="100" w:name="_Toc479339434"/>
      <w:r w:rsidR="00897E17" w:rsidRPr="00054B22">
        <w:rPr>
          <w:rStyle w:val="Heading2Char"/>
        </w:rPr>
        <w:t>5.</w:t>
      </w:r>
      <w:r w:rsidRPr="00054B22">
        <w:rPr>
          <w:rStyle w:val="Heading2Char"/>
        </w:rPr>
        <w:t>1</w:t>
      </w:r>
      <w:r w:rsidRPr="00054B22">
        <w:rPr>
          <w:rStyle w:val="Heading2Char"/>
        </w:rPr>
        <w:tab/>
      </w:r>
      <w:bookmarkEnd w:id="98"/>
      <w:bookmarkEnd w:id="99"/>
      <w:r w:rsidR="00FD26CC">
        <w:rPr>
          <w:rStyle w:val="Heading2Char"/>
        </w:rPr>
        <w:t xml:space="preserve">University’s Need </w:t>
      </w:r>
      <w:r w:rsidR="002A1C5E">
        <w:rPr>
          <w:rStyle w:val="Heading2Char"/>
        </w:rPr>
        <w:t xml:space="preserve">for </w:t>
      </w:r>
      <w:r w:rsidR="002A1C5E" w:rsidRPr="00296C92">
        <w:rPr>
          <w:rStyle w:val="Heading2Char"/>
        </w:rPr>
        <w:t>Services</w:t>
      </w:r>
      <w:bookmarkEnd w:id="100"/>
      <w:r w:rsidR="006A6408" w:rsidRPr="00296C92">
        <w:t>:</w:t>
      </w:r>
      <w:r w:rsidR="006A6408">
        <w:t xml:space="preserve">  </w:t>
      </w:r>
      <w:r w:rsidR="00880939" w:rsidRPr="00880939">
        <w:t xml:space="preserve"> </w:t>
      </w:r>
      <w:r w:rsidR="00564FCF" w:rsidRPr="006238C5">
        <w:t xml:space="preserve">The psychiatrist shall receive referrals from Counseling and Health Services staff and shall perform diagnostic/assessment/psychiatric interviews.  The psychiatrist will provide skilled treatment of affective, anxiety, eating, alcohol, attention, personality, psychotic, and drug disorders, including crisis intervention when necessary.  The psychiatrist will provide medication evaluation and monitoring, consultation, and collaboration.  The psychiatrist should be able to voluntarily or involuntarily hospitalize students when necessary, be available for appointments and for consultation, case conferences and meetings with the counseling staff.  It is expected that out of a calendar year, the psychiatrist will be at the counseling building for appointments and meetings for no less than two hundred fifty (250) hours.  Due to the seasonal nature of the </w:t>
      </w:r>
      <w:r w:rsidR="001F1126" w:rsidRPr="006238C5">
        <w:t>U</w:t>
      </w:r>
      <w:r w:rsidR="00564FCF" w:rsidRPr="006238C5">
        <w:t xml:space="preserve">niversity schedule, flexibility in terms of hours per week or month is required.  For example, more hours per week would be needed from the psychiatrist during the bulk of the </w:t>
      </w:r>
      <w:proofErr w:type="gramStart"/>
      <w:r w:rsidR="00564FCF" w:rsidRPr="006238C5">
        <w:t>Fall</w:t>
      </w:r>
      <w:proofErr w:type="gramEnd"/>
      <w:r w:rsidR="00564FCF" w:rsidRPr="006238C5">
        <w:t xml:space="preserve"> and Spring academic semesters and less time per week during the academic breaks (e.g., Winter Break) and Summer semesters.  </w:t>
      </w:r>
      <w:r w:rsidR="000D5BC4" w:rsidRPr="006238C5">
        <w:t xml:space="preserve">In general terms, about 1 day per week will be needed during the </w:t>
      </w:r>
      <w:proofErr w:type="gramStart"/>
      <w:r w:rsidR="000D5BC4" w:rsidRPr="006238C5">
        <w:t>Fall</w:t>
      </w:r>
      <w:proofErr w:type="gramEnd"/>
      <w:r w:rsidR="000D5BC4" w:rsidRPr="006238C5">
        <w:t xml:space="preserve"> and Spring acad</w:t>
      </w:r>
      <w:r w:rsidR="00DF5472" w:rsidRPr="006238C5">
        <w:t>emic semesters.</w:t>
      </w:r>
    </w:p>
    <w:p w14:paraId="792C4702" w14:textId="48221DF5" w:rsidR="00880939" w:rsidRPr="006238C5" w:rsidRDefault="00880939" w:rsidP="00880939">
      <w:pPr>
        <w:jc w:val="both"/>
      </w:pPr>
      <w:r w:rsidRPr="006238C5">
        <w:tab/>
      </w:r>
      <w:bookmarkStart w:id="101" w:name="_Toc394989464"/>
      <w:bookmarkStart w:id="102" w:name="_Toc402354986"/>
      <w:r w:rsidR="00FD26CC" w:rsidRPr="006238C5">
        <w:rPr>
          <w:rFonts w:ascii="Calibri" w:eastAsiaTheme="majorEastAsia" w:hAnsi="Calibri" w:cstheme="majorBidi"/>
          <w:b/>
          <w:bCs/>
          <w:szCs w:val="26"/>
        </w:rPr>
        <w:t>5.2</w:t>
      </w:r>
      <w:r w:rsidR="00FD26CC" w:rsidRPr="006238C5">
        <w:rPr>
          <w:rFonts w:ascii="Calibri" w:eastAsiaTheme="majorEastAsia" w:hAnsi="Calibri" w:cstheme="majorBidi"/>
          <w:b/>
          <w:bCs/>
          <w:szCs w:val="26"/>
        </w:rPr>
        <w:tab/>
      </w:r>
      <w:r w:rsidRPr="006238C5">
        <w:rPr>
          <w:rFonts w:ascii="Calibri" w:eastAsiaTheme="majorEastAsia" w:hAnsi="Calibri" w:cstheme="majorBidi"/>
          <w:b/>
          <w:bCs/>
          <w:szCs w:val="26"/>
        </w:rPr>
        <w:t>Services Required</w:t>
      </w:r>
      <w:bookmarkEnd w:id="101"/>
      <w:bookmarkEnd w:id="102"/>
      <w:r w:rsidRPr="006238C5">
        <w:t xml:space="preserve">: The Proposer must provide a </w:t>
      </w:r>
      <w:r w:rsidR="002A1C5E" w:rsidRPr="006238C5">
        <w:t xml:space="preserve">detailed narrative, referred to as the </w:t>
      </w:r>
      <w:r w:rsidRPr="006238C5">
        <w:t>Program Plan</w:t>
      </w:r>
      <w:r w:rsidR="002A1C5E" w:rsidRPr="006238C5">
        <w:t>,</w:t>
      </w:r>
      <w:r w:rsidRPr="006238C5">
        <w:t xml:space="preserve"> to support its Proposal.  The Program Plan should describe the programs, assumptions, commitments and expectations of the Proposer in providing the services required by the University.  </w:t>
      </w:r>
    </w:p>
    <w:p w14:paraId="6556A413" w14:textId="753BDBC5" w:rsidR="002A1C5E" w:rsidRPr="006238C5" w:rsidRDefault="00880939" w:rsidP="002A1C5E">
      <w:pPr>
        <w:ind w:left="2160" w:right="720" w:hanging="720"/>
        <w:jc w:val="both"/>
      </w:pPr>
      <w:r w:rsidRPr="006238C5">
        <w:t>5.2.1</w:t>
      </w:r>
      <w:r w:rsidRPr="006238C5">
        <w:tab/>
      </w:r>
      <w:r w:rsidR="002A1C5E" w:rsidRPr="006238C5">
        <w:t xml:space="preserve">The Bidder </w:t>
      </w:r>
      <w:r w:rsidR="001F1126" w:rsidRPr="006238C5">
        <w:t xml:space="preserve">shall </w:t>
      </w:r>
      <w:r w:rsidR="002A1C5E" w:rsidRPr="006238C5">
        <w:t xml:space="preserve">have a Doctor of Medicine Degree </w:t>
      </w:r>
      <w:r w:rsidR="000D5BC4" w:rsidRPr="006238C5">
        <w:t xml:space="preserve">or a DO (Doctor of Osteopathic Medicine) </w:t>
      </w:r>
      <w:r w:rsidR="002A1C5E" w:rsidRPr="006238C5">
        <w:t>and completion of accredited residency training in psychiatry</w:t>
      </w:r>
    </w:p>
    <w:p w14:paraId="47E14C49" w14:textId="77777777" w:rsidR="002A1C5E" w:rsidRPr="006238C5" w:rsidRDefault="002A1C5E" w:rsidP="002A1C5E">
      <w:pPr>
        <w:pStyle w:val="ListParagraph"/>
        <w:numPr>
          <w:ilvl w:val="0"/>
          <w:numId w:val="11"/>
        </w:numPr>
        <w:ind w:right="720"/>
        <w:jc w:val="both"/>
        <w:rPr>
          <w:sz w:val="22"/>
        </w:rPr>
      </w:pPr>
      <w:r w:rsidRPr="006238C5">
        <w:rPr>
          <w:sz w:val="22"/>
        </w:rPr>
        <w:t>Unrestricted active license to practice medicine in the State of Illinois</w:t>
      </w:r>
    </w:p>
    <w:p w14:paraId="29386F20" w14:textId="77777777" w:rsidR="002A1C5E" w:rsidRPr="006238C5" w:rsidRDefault="002A1C5E" w:rsidP="002A1C5E">
      <w:pPr>
        <w:pStyle w:val="ListParagraph"/>
        <w:numPr>
          <w:ilvl w:val="0"/>
          <w:numId w:val="11"/>
        </w:numPr>
        <w:ind w:right="720"/>
        <w:jc w:val="both"/>
        <w:rPr>
          <w:sz w:val="22"/>
        </w:rPr>
      </w:pPr>
      <w:r w:rsidRPr="006238C5">
        <w:rPr>
          <w:sz w:val="22"/>
        </w:rPr>
        <w:t>Unrestricted current prescribers license approved by the Drug Enforcement Administration (DEA)</w:t>
      </w:r>
    </w:p>
    <w:p w14:paraId="750BF9F6" w14:textId="77777777" w:rsidR="002A1C5E" w:rsidRPr="006238C5" w:rsidRDefault="002A1C5E" w:rsidP="002A1C5E">
      <w:pPr>
        <w:pStyle w:val="ListParagraph"/>
        <w:numPr>
          <w:ilvl w:val="0"/>
          <w:numId w:val="11"/>
        </w:numPr>
        <w:ind w:right="720"/>
        <w:jc w:val="both"/>
        <w:rPr>
          <w:sz w:val="22"/>
        </w:rPr>
      </w:pPr>
      <w:r w:rsidRPr="006238C5">
        <w:rPr>
          <w:sz w:val="22"/>
        </w:rPr>
        <w:t>Must be Board certified or Board eligible by the American Board of Psychiatry and Neurology</w:t>
      </w:r>
    </w:p>
    <w:p w14:paraId="67813C50" w14:textId="77777777" w:rsidR="002A1C5E" w:rsidRPr="006238C5" w:rsidRDefault="002A1C5E" w:rsidP="002A1C5E">
      <w:pPr>
        <w:pStyle w:val="ListParagraph"/>
        <w:numPr>
          <w:ilvl w:val="0"/>
          <w:numId w:val="11"/>
        </w:numPr>
        <w:ind w:right="720"/>
        <w:jc w:val="both"/>
        <w:rPr>
          <w:sz w:val="22"/>
        </w:rPr>
      </w:pPr>
      <w:r w:rsidRPr="006238C5">
        <w:rPr>
          <w:sz w:val="22"/>
        </w:rPr>
        <w:t>In the Program Plan, the Respondent must list all litigation, disciplinary action and sanctions that have been brought before the state’s Medical Review Board, including current litigation in process and those within the past ten (10) years.  The University reserves the right to reject a provider based on sanctions and/or litigation.</w:t>
      </w:r>
    </w:p>
    <w:p w14:paraId="63F3C31E" w14:textId="77777777" w:rsidR="002A1C5E" w:rsidRPr="006238C5" w:rsidRDefault="002A1C5E" w:rsidP="002A1C5E">
      <w:pPr>
        <w:pStyle w:val="ListParagraph"/>
        <w:numPr>
          <w:ilvl w:val="0"/>
          <w:numId w:val="11"/>
        </w:numPr>
        <w:ind w:right="720"/>
        <w:jc w:val="both"/>
        <w:rPr>
          <w:sz w:val="22"/>
        </w:rPr>
      </w:pPr>
      <w:r w:rsidRPr="006238C5">
        <w:rPr>
          <w:sz w:val="22"/>
        </w:rPr>
        <w:t>Current professional liability insurance is required</w:t>
      </w:r>
    </w:p>
    <w:p w14:paraId="199151FB" w14:textId="77777777" w:rsidR="002A1C5E" w:rsidRPr="006238C5" w:rsidRDefault="002A1C5E" w:rsidP="002A1C5E">
      <w:pPr>
        <w:pStyle w:val="ListParagraph"/>
        <w:numPr>
          <w:ilvl w:val="0"/>
          <w:numId w:val="11"/>
        </w:numPr>
        <w:ind w:right="720"/>
        <w:jc w:val="both"/>
        <w:rPr>
          <w:sz w:val="22"/>
        </w:rPr>
      </w:pPr>
      <w:r w:rsidRPr="006238C5">
        <w:rPr>
          <w:sz w:val="22"/>
        </w:rPr>
        <w:t>Successful completion of a background investigation prior to employment is also required</w:t>
      </w:r>
    </w:p>
    <w:p w14:paraId="2B17201C" w14:textId="60013B1C" w:rsidR="0041109C" w:rsidRPr="006238C5" w:rsidRDefault="002A1C5E" w:rsidP="00880939">
      <w:pPr>
        <w:ind w:left="2160" w:hanging="720"/>
        <w:jc w:val="both"/>
      </w:pPr>
      <w:r w:rsidRPr="006238C5">
        <w:t>5.2.2</w:t>
      </w:r>
      <w:r w:rsidRPr="006238C5">
        <w:tab/>
        <w:t>Psychiatrist’s interest and/or e</w:t>
      </w:r>
      <w:r w:rsidR="0041109C" w:rsidRPr="006238C5">
        <w:t>xperience in a college or university counseling center, as well as the psychological and development needs of the young adult population.</w:t>
      </w:r>
    </w:p>
    <w:p w14:paraId="1A9B0162" w14:textId="0FA49369" w:rsidR="00564FCF" w:rsidRPr="006238C5" w:rsidRDefault="00880939" w:rsidP="00880939">
      <w:pPr>
        <w:ind w:left="2160" w:hanging="720"/>
        <w:jc w:val="both"/>
      </w:pPr>
      <w:r w:rsidRPr="006238C5">
        <w:t>5.2.</w:t>
      </w:r>
      <w:r w:rsidR="001F1126" w:rsidRPr="006238C5">
        <w:t>3</w:t>
      </w:r>
      <w:r w:rsidRPr="006238C5">
        <w:tab/>
      </w:r>
      <w:r w:rsidR="00564FCF" w:rsidRPr="006238C5">
        <w:t xml:space="preserve">The psychiatrist is expected to write appropriate assessment reports and case notes as part of the student’s clinical chart previously created.  </w:t>
      </w:r>
    </w:p>
    <w:p w14:paraId="0C6637CB" w14:textId="26351AF5" w:rsidR="00880939" w:rsidRPr="006238C5" w:rsidRDefault="00880939" w:rsidP="00880939">
      <w:pPr>
        <w:ind w:left="2160" w:hanging="720"/>
        <w:jc w:val="both"/>
      </w:pPr>
      <w:r w:rsidRPr="006238C5">
        <w:t>5.2.</w:t>
      </w:r>
      <w:r w:rsidR="001F1126" w:rsidRPr="006238C5">
        <w:t>4</w:t>
      </w:r>
      <w:r w:rsidRPr="006238C5">
        <w:t xml:space="preserve">    </w:t>
      </w:r>
      <w:r w:rsidRPr="006238C5">
        <w:tab/>
      </w:r>
      <w:r w:rsidR="00564FCF" w:rsidRPr="006238C5">
        <w:t>All work to be in accordance with appropriate ethical standards</w:t>
      </w:r>
      <w:r w:rsidRPr="006238C5">
        <w:t>.</w:t>
      </w:r>
    </w:p>
    <w:p w14:paraId="487718B9" w14:textId="6DCBB42B" w:rsidR="00880939" w:rsidRPr="006238C5" w:rsidRDefault="00880939" w:rsidP="00880939">
      <w:pPr>
        <w:ind w:left="2160" w:hanging="720"/>
        <w:jc w:val="both"/>
      </w:pPr>
      <w:r w:rsidRPr="006238C5">
        <w:t>5.2.</w:t>
      </w:r>
      <w:r w:rsidR="001F1126" w:rsidRPr="006238C5">
        <w:t>5</w:t>
      </w:r>
      <w:r w:rsidRPr="006238C5">
        <w:tab/>
        <w:t>In the Program Plan, list the location of Respondent’s principal place of business and any satellite offices, including name, address, telephone number, email addresses of key personnel, and fax number of Respondent submitting the proposal.  The maximum response time to arrive at WIU’s campus is 2 – 3 days.</w:t>
      </w:r>
    </w:p>
    <w:p w14:paraId="1BFC50F8" w14:textId="384437EC" w:rsidR="00880939" w:rsidRPr="006238C5" w:rsidRDefault="00880939" w:rsidP="00880939">
      <w:pPr>
        <w:ind w:left="2160" w:hanging="720"/>
        <w:jc w:val="both"/>
      </w:pPr>
      <w:r w:rsidRPr="006238C5">
        <w:t>5.2.</w:t>
      </w:r>
      <w:r w:rsidR="001F1126" w:rsidRPr="006238C5">
        <w:t>6</w:t>
      </w:r>
      <w:r w:rsidRPr="006238C5">
        <w:tab/>
        <w:t xml:space="preserve">In the Program Plan, give a brief description of the Respondent, including the age of the Respondent’s business, volume of clients, number of employees, areas of expertise and a list of relevant services the company provides. </w:t>
      </w:r>
    </w:p>
    <w:p w14:paraId="03F2FC85" w14:textId="77777777" w:rsidR="00564FCF" w:rsidRPr="006238C5" w:rsidRDefault="00880939" w:rsidP="00564FCF">
      <w:pPr>
        <w:ind w:left="720" w:firstLine="720"/>
        <w:jc w:val="both"/>
        <w:rPr>
          <w:b/>
          <w:u w:val="single"/>
        </w:rPr>
      </w:pPr>
      <w:r w:rsidRPr="006238C5">
        <w:t>5.2.7</w:t>
      </w:r>
      <w:r w:rsidRPr="006238C5">
        <w:tab/>
      </w:r>
      <w:r w:rsidR="00564FCF" w:rsidRPr="006238C5">
        <w:rPr>
          <w:b/>
          <w:u w:val="single"/>
        </w:rPr>
        <w:t>Other desirable qualifications include:</w:t>
      </w:r>
    </w:p>
    <w:p w14:paraId="519FA0D2" w14:textId="77777777" w:rsidR="00564FCF" w:rsidRPr="006238C5" w:rsidRDefault="00564FCF" w:rsidP="00564FCF">
      <w:pPr>
        <w:pStyle w:val="ListParagraph"/>
        <w:numPr>
          <w:ilvl w:val="0"/>
          <w:numId w:val="12"/>
        </w:numPr>
        <w:rPr>
          <w:sz w:val="22"/>
        </w:rPr>
      </w:pPr>
      <w:r w:rsidRPr="006238C5">
        <w:rPr>
          <w:sz w:val="22"/>
        </w:rPr>
        <w:t>Interest and/or experience in a college or university counseling center, as well as the psychological and development needs of the young adult population.</w:t>
      </w:r>
    </w:p>
    <w:p w14:paraId="73E97400" w14:textId="77777777" w:rsidR="00564FCF" w:rsidRPr="006238C5" w:rsidRDefault="00564FCF" w:rsidP="00564FCF">
      <w:pPr>
        <w:pStyle w:val="ListParagraph"/>
        <w:numPr>
          <w:ilvl w:val="0"/>
          <w:numId w:val="12"/>
        </w:numPr>
        <w:rPr>
          <w:sz w:val="22"/>
        </w:rPr>
      </w:pPr>
      <w:r w:rsidRPr="006238C5">
        <w:rPr>
          <w:sz w:val="22"/>
        </w:rPr>
        <w:t>One year of clinical practice providing general or specialty medical services to individuals with serious mental illnesses</w:t>
      </w:r>
    </w:p>
    <w:p w14:paraId="5E140A6D" w14:textId="77777777" w:rsidR="00564FCF" w:rsidRPr="006238C5" w:rsidRDefault="00564FCF" w:rsidP="00564FCF">
      <w:pPr>
        <w:pStyle w:val="ListParagraph"/>
        <w:numPr>
          <w:ilvl w:val="0"/>
          <w:numId w:val="12"/>
        </w:numPr>
        <w:rPr>
          <w:sz w:val="22"/>
        </w:rPr>
      </w:pPr>
      <w:r w:rsidRPr="006238C5">
        <w:rPr>
          <w:sz w:val="22"/>
        </w:rPr>
        <w:t>Well-developed psychiatric and clinical supervision skills</w:t>
      </w:r>
    </w:p>
    <w:p w14:paraId="41E0DD20" w14:textId="77777777" w:rsidR="00564FCF" w:rsidRPr="006238C5" w:rsidRDefault="00564FCF" w:rsidP="00564FCF">
      <w:pPr>
        <w:pStyle w:val="ListParagraph"/>
        <w:numPr>
          <w:ilvl w:val="0"/>
          <w:numId w:val="12"/>
        </w:numPr>
        <w:rPr>
          <w:sz w:val="22"/>
        </w:rPr>
      </w:pPr>
      <w:r w:rsidRPr="006238C5">
        <w:rPr>
          <w:sz w:val="22"/>
        </w:rPr>
        <w:t>A collaborative spirit of warmth, acceptance, respect, and trust towards colleagues</w:t>
      </w:r>
    </w:p>
    <w:p w14:paraId="6A8FF32F" w14:textId="77777777" w:rsidR="00564FCF" w:rsidRPr="006238C5" w:rsidRDefault="00564FCF" w:rsidP="00564FCF">
      <w:pPr>
        <w:pStyle w:val="ListParagraph"/>
        <w:numPr>
          <w:ilvl w:val="0"/>
          <w:numId w:val="12"/>
        </w:numPr>
        <w:rPr>
          <w:sz w:val="22"/>
        </w:rPr>
      </w:pPr>
      <w:r w:rsidRPr="006238C5">
        <w:rPr>
          <w:sz w:val="22"/>
        </w:rPr>
        <w:lastRenderedPageBreak/>
        <w:t>The energy to flexibly manage the professional demands of a challenging caseload while maintaining positive and healthy perspectives and relationships</w:t>
      </w:r>
    </w:p>
    <w:p w14:paraId="2F7134C2" w14:textId="77777777" w:rsidR="00564FCF" w:rsidRPr="006238C5" w:rsidRDefault="00564FCF" w:rsidP="00564FCF">
      <w:pPr>
        <w:pStyle w:val="ListParagraph"/>
        <w:numPr>
          <w:ilvl w:val="0"/>
          <w:numId w:val="12"/>
        </w:numPr>
        <w:rPr>
          <w:sz w:val="22"/>
        </w:rPr>
      </w:pPr>
      <w:r w:rsidRPr="006238C5">
        <w:rPr>
          <w:sz w:val="22"/>
        </w:rPr>
        <w:t>A self-motivated, self-directed commitment to high professional ideals</w:t>
      </w:r>
    </w:p>
    <w:p w14:paraId="2501B26C" w14:textId="77777777" w:rsidR="00564FCF" w:rsidRPr="006238C5" w:rsidRDefault="00564FCF" w:rsidP="00564FCF">
      <w:pPr>
        <w:pStyle w:val="ListParagraph"/>
        <w:numPr>
          <w:ilvl w:val="0"/>
          <w:numId w:val="12"/>
        </w:numPr>
        <w:rPr>
          <w:sz w:val="22"/>
        </w:rPr>
      </w:pPr>
      <w:r w:rsidRPr="006238C5">
        <w:rPr>
          <w:sz w:val="22"/>
        </w:rPr>
        <w:t>An appreciation of and experience with working with historically underserved and international students, and issues pertinent to those populations</w:t>
      </w:r>
    </w:p>
    <w:p w14:paraId="4D2698B3" w14:textId="77777777" w:rsidR="00564FCF" w:rsidRPr="006238C5" w:rsidRDefault="00564FCF" w:rsidP="00564FCF">
      <w:pPr>
        <w:pStyle w:val="ListParagraph"/>
        <w:numPr>
          <w:ilvl w:val="0"/>
          <w:numId w:val="12"/>
        </w:numPr>
        <w:rPr>
          <w:sz w:val="22"/>
        </w:rPr>
      </w:pPr>
      <w:r w:rsidRPr="006238C5">
        <w:rPr>
          <w:sz w:val="22"/>
        </w:rPr>
        <w:t>Excellent oral and written communication skills</w:t>
      </w:r>
    </w:p>
    <w:p w14:paraId="54C79447" w14:textId="77777777" w:rsidR="00564FCF" w:rsidRPr="006238C5" w:rsidRDefault="00564FCF" w:rsidP="00564FCF">
      <w:pPr>
        <w:pStyle w:val="ListParagraph"/>
        <w:numPr>
          <w:ilvl w:val="0"/>
          <w:numId w:val="12"/>
        </w:numPr>
        <w:rPr>
          <w:sz w:val="22"/>
        </w:rPr>
      </w:pPr>
      <w:r w:rsidRPr="006238C5">
        <w:rPr>
          <w:sz w:val="22"/>
        </w:rPr>
        <w:t>Experience with electronic medical records systems</w:t>
      </w:r>
    </w:p>
    <w:p w14:paraId="1CA16651" w14:textId="0A734A38" w:rsidR="00880939" w:rsidRPr="006238C5" w:rsidRDefault="00880939" w:rsidP="00880939">
      <w:pPr>
        <w:ind w:left="2160" w:hanging="720"/>
        <w:jc w:val="both"/>
      </w:pPr>
      <w:r w:rsidRPr="006238C5">
        <w:t>5.2.8</w:t>
      </w:r>
      <w:r w:rsidRPr="006238C5">
        <w:tab/>
        <w:t>In the Program Plan, provide the name, address, telephone, fax number and email address of the primary contact person who will be representing the Respondent in serving the University.</w:t>
      </w:r>
    </w:p>
    <w:p w14:paraId="76DF0112" w14:textId="77777777" w:rsidR="00880939" w:rsidRPr="006238C5" w:rsidRDefault="00880939" w:rsidP="00880939">
      <w:pPr>
        <w:ind w:left="2160" w:hanging="720"/>
        <w:jc w:val="both"/>
      </w:pPr>
      <w:r w:rsidRPr="006238C5">
        <w:t>5.2.9</w:t>
      </w:r>
      <w:r w:rsidRPr="006238C5">
        <w:tab/>
        <w:t>In the Program Plan, provide a representative list of clients for whom the Respondent has provided these services.  Please specify higher education clients.</w:t>
      </w:r>
    </w:p>
    <w:p w14:paraId="643912F6" w14:textId="77777777" w:rsidR="00880939" w:rsidRPr="006238C5" w:rsidRDefault="00880939" w:rsidP="00880939">
      <w:pPr>
        <w:ind w:left="2160" w:hanging="720"/>
        <w:jc w:val="both"/>
      </w:pPr>
      <w:r w:rsidRPr="006238C5">
        <w:t>5.2.10</w:t>
      </w:r>
      <w:r w:rsidRPr="006238C5">
        <w:tab/>
        <w:t xml:space="preserve">Please provide a sample contract for your firm.  The University shall not be required to use the sample contract, but may choose to use </w:t>
      </w:r>
      <w:proofErr w:type="gramStart"/>
      <w:r w:rsidRPr="006238C5">
        <w:t>their own</w:t>
      </w:r>
      <w:proofErr w:type="gramEnd"/>
      <w:r w:rsidRPr="006238C5">
        <w:t xml:space="preserve"> standard template for professional services.</w:t>
      </w:r>
    </w:p>
    <w:p w14:paraId="7C995822" w14:textId="77777777" w:rsidR="00880939" w:rsidRPr="006238C5" w:rsidRDefault="00880939" w:rsidP="00880939">
      <w:pPr>
        <w:ind w:left="2160" w:hanging="720"/>
        <w:jc w:val="both"/>
      </w:pPr>
      <w:r w:rsidRPr="006238C5">
        <w:t>5.2.11</w:t>
      </w:r>
      <w:r w:rsidRPr="006238C5">
        <w:tab/>
        <w:t>In the Program Plan, list any other information deemed pertinent in demonstrating the Respondent’s qualifications.</w:t>
      </w:r>
    </w:p>
    <w:p w14:paraId="67491568" w14:textId="2F9F2539" w:rsidR="001A4F22" w:rsidRPr="006238C5" w:rsidRDefault="001A4F22" w:rsidP="00880939"/>
    <w:p w14:paraId="47509DF1" w14:textId="18DA94B0" w:rsidR="00DC42CD" w:rsidRPr="006238C5" w:rsidRDefault="001A4F22" w:rsidP="00DC42CD">
      <w:r w:rsidRPr="006238C5">
        <w:tab/>
      </w:r>
      <w:bookmarkStart w:id="103" w:name="_Toc479339435"/>
      <w:bookmarkStart w:id="104" w:name="_Toc394989465"/>
      <w:bookmarkStart w:id="105" w:name="_Toc402354987"/>
      <w:r w:rsidR="00897E17" w:rsidRPr="006238C5">
        <w:rPr>
          <w:rStyle w:val="Heading2Char"/>
        </w:rPr>
        <w:t>5</w:t>
      </w:r>
      <w:r w:rsidRPr="006238C5">
        <w:rPr>
          <w:rStyle w:val="Heading2Char"/>
        </w:rPr>
        <w:t>.3</w:t>
      </w:r>
      <w:bookmarkEnd w:id="103"/>
      <w:r w:rsidRPr="006238C5">
        <w:rPr>
          <w:rStyle w:val="Heading2Char"/>
        </w:rPr>
        <w:tab/>
      </w:r>
      <w:bookmarkEnd w:id="104"/>
      <w:bookmarkEnd w:id="105"/>
      <w:r w:rsidR="00DC42CD" w:rsidRPr="006238C5">
        <w:rPr>
          <w:b/>
        </w:rPr>
        <w:t>Financial Solvency:</w:t>
      </w:r>
      <w:r w:rsidR="00DC42CD" w:rsidRPr="006238C5">
        <w:t xml:space="preserve">     The </w:t>
      </w:r>
      <w:r w:rsidR="00880939" w:rsidRPr="006238C5">
        <w:t>Respondent</w:t>
      </w:r>
      <w:r w:rsidR="00DC42CD" w:rsidRPr="006238C5">
        <w:t xml:space="preserve"> will provide, if requested by the University, the </w:t>
      </w:r>
      <w:r w:rsidR="00880939" w:rsidRPr="006238C5">
        <w:t>Respondent</w:t>
      </w:r>
      <w:r w:rsidR="00DC42CD" w:rsidRPr="006238C5">
        <w:t>’s most recent Annual Report and/or its financial statements for the past three (3) fiscal years, including Balance Sheets and Statements of Revenue and Expenses, or other documentation that demonstrates financial solvency.</w:t>
      </w:r>
    </w:p>
    <w:p w14:paraId="1CD23C01" w14:textId="77777777" w:rsidR="00DC42CD" w:rsidRPr="006238C5" w:rsidRDefault="00DC42CD" w:rsidP="00DC42CD"/>
    <w:p w14:paraId="1FB92522" w14:textId="146B136C" w:rsidR="00DC42CD" w:rsidRPr="006238C5" w:rsidRDefault="00897E17" w:rsidP="00564FCF">
      <w:pPr>
        <w:ind w:firstLine="720"/>
      </w:pPr>
      <w:bookmarkStart w:id="106" w:name="_Toc394989466"/>
      <w:bookmarkStart w:id="107" w:name="_Toc402354988"/>
      <w:bookmarkStart w:id="108" w:name="_Toc479339436"/>
      <w:r w:rsidRPr="006238C5">
        <w:rPr>
          <w:rStyle w:val="Heading2Char"/>
        </w:rPr>
        <w:t>5</w:t>
      </w:r>
      <w:r w:rsidR="001A4F22" w:rsidRPr="006238C5">
        <w:rPr>
          <w:rStyle w:val="Heading2Char"/>
        </w:rPr>
        <w:t>.4</w:t>
      </w:r>
      <w:r w:rsidR="001A4F22" w:rsidRPr="006238C5">
        <w:rPr>
          <w:rStyle w:val="Heading2Char"/>
        </w:rPr>
        <w:tab/>
      </w:r>
      <w:bookmarkEnd w:id="106"/>
      <w:bookmarkEnd w:id="107"/>
      <w:r w:rsidR="00DC42CD" w:rsidRPr="006238C5">
        <w:rPr>
          <w:rStyle w:val="Heading2Char"/>
        </w:rPr>
        <w:t>Milestones and Deliverables</w:t>
      </w:r>
      <w:bookmarkEnd w:id="108"/>
      <w:r w:rsidR="00DC42CD" w:rsidRPr="006238C5">
        <w:t xml:space="preserve">: </w:t>
      </w:r>
      <w:r w:rsidR="00564FCF" w:rsidRPr="006238C5">
        <w:t xml:space="preserve"> The psychiatrist is expected to maintain records of his or her professional practice in the chart provided by </w:t>
      </w:r>
      <w:proofErr w:type="spellStart"/>
      <w:r w:rsidR="002564D5" w:rsidRPr="006238C5">
        <w:t>Beu</w:t>
      </w:r>
      <w:proofErr w:type="spellEnd"/>
      <w:r w:rsidR="002564D5" w:rsidRPr="006238C5">
        <w:t xml:space="preserve"> Health Center</w:t>
      </w:r>
      <w:r w:rsidR="00564FCF" w:rsidRPr="006238C5">
        <w:t xml:space="preserve"> for each patient treated. </w:t>
      </w:r>
      <w:r w:rsidR="00DC42CD" w:rsidRPr="006238C5">
        <w:t xml:space="preserve"> The </w:t>
      </w:r>
      <w:r w:rsidR="00880939" w:rsidRPr="006238C5">
        <w:t>Respondent</w:t>
      </w:r>
      <w:r w:rsidR="00DC42CD" w:rsidRPr="006238C5">
        <w:t xml:space="preserve"> will provide reports and other deliverables as required and/or as requested by the University.</w:t>
      </w:r>
      <w:r w:rsidR="00564FCF" w:rsidRPr="006238C5">
        <w:t xml:space="preserve">  </w:t>
      </w:r>
    </w:p>
    <w:p w14:paraId="3DDBAB3E" w14:textId="55FB2B4E" w:rsidR="001A4F22" w:rsidRPr="006238C5" w:rsidRDefault="001A4F22" w:rsidP="00C944FD">
      <w:pPr>
        <w:jc w:val="both"/>
      </w:pPr>
    </w:p>
    <w:p w14:paraId="5A0802CA" w14:textId="2A7E372C" w:rsidR="00DC42CD" w:rsidRPr="006238C5" w:rsidRDefault="001A4F22" w:rsidP="00DC42CD">
      <w:pPr>
        <w:jc w:val="both"/>
      </w:pPr>
      <w:r w:rsidRPr="006238C5">
        <w:tab/>
      </w:r>
      <w:bookmarkStart w:id="109" w:name="_Toc394989467"/>
      <w:bookmarkStart w:id="110" w:name="_Toc402354989"/>
      <w:bookmarkStart w:id="111" w:name="_Toc479339437"/>
      <w:r w:rsidR="00897E17" w:rsidRPr="006238C5">
        <w:rPr>
          <w:rStyle w:val="Heading2Char"/>
        </w:rPr>
        <w:t>5</w:t>
      </w:r>
      <w:r w:rsidRPr="006238C5">
        <w:rPr>
          <w:rStyle w:val="Heading2Char"/>
        </w:rPr>
        <w:t>.5</w:t>
      </w:r>
      <w:r w:rsidRPr="006238C5">
        <w:rPr>
          <w:rStyle w:val="Heading2Char"/>
        </w:rPr>
        <w:tab/>
      </w:r>
      <w:bookmarkEnd w:id="109"/>
      <w:bookmarkEnd w:id="110"/>
      <w:r w:rsidR="00DC42CD" w:rsidRPr="006238C5">
        <w:rPr>
          <w:rStyle w:val="Heading2Char"/>
        </w:rPr>
        <w:t>Vendor and Staffing Specifications</w:t>
      </w:r>
      <w:bookmarkEnd w:id="111"/>
      <w:r w:rsidR="00DC42CD" w:rsidRPr="006238C5">
        <w:t xml:space="preserve">:  </w:t>
      </w:r>
      <w:r w:rsidR="00880939" w:rsidRPr="006238C5">
        <w:t>Respondent</w:t>
      </w:r>
      <w:r w:rsidR="00DC42CD" w:rsidRPr="006238C5">
        <w:t xml:space="preserve"> must possess proven experience in the provision of </w:t>
      </w:r>
      <w:r w:rsidR="001F1126" w:rsidRPr="006238C5">
        <w:t>psychiatric services and meet the qualifications in 5.2.1</w:t>
      </w:r>
      <w:r w:rsidR="00DC42CD" w:rsidRPr="006238C5">
        <w:t xml:space="preserve">.  </w:t>
      </w:r>
      <w:r w:rsidR="001F1126" w:rsidRPr="006238C5">
        <w:t>Experience with</w:t>
      </w:r>
      <w:r w:rsidR="00CF554D" w:rsidRPr="006238C5">
        <w:t xml:space="preserve"> </w:t>
      </w:r>
      <w:r w:rsidR="001F1126" w:rsidRPr="006238C5">
        <w:t>a college or university counseling center, as well as the psychological and development needs of the young adult population is desirable</w:t>
      </w:r>
      <w:r w:rsidR="00880939" w:rsidRPr="006238C5">
        <w:t>.</w:t>
      </w:r>
    </w:p>
    <w:p w14:paraId="005FF52D" w14:textId="77777777" w:rsidR="00DC42CD" w:rsidRPr="006238C5" w:rsidRDefault="00DC42CD" w:rsidP="00DC42CD">
      <w:pPr>
        <w:jc w:val="both"/>
      </w:pPr>
    </w:p>
    <w:p w14:paraId="25C58BFB" w14:textId="14429983" w:rsidR="001A4F22" w:rsidRPr="006238C5" w:rsidRDefault="001A4F22" w:rsidP="00C944FD">
      <w:pPr>
        <w:jc w:val="both"/>
      </w:pPr>
      <w:r w:rsidRPr="006238C5">
        <w:tab/>
      </w:r>
      <w:bookmarkStart w:id="112" w:name="_Toc394989468"/>
      <w:bookmarkStart w:id="113" w:name="_Toc402354990"/>
      <w:bookmarkStart w:id="114" w:name="_Toc479339438"/>
      <w:r w:rsidR="00897E17" w:rsidRPr="006238C5">
        <w:rPr>
          <w:rStyle w:val="Heading2Char"/>
        </w:rPr>
        <w:t>5</w:t>
      </w:r>
      <w:r w:rsidRPr="006238C5">
        <w:rPr>
          <w:rStyle w:val="Heading2Char"/>
        </w:rPr>
        <w:t>.6</w:t>
      </w:r>
      <w:r w:rsidRPr="006238C5">
        <w:rPr>
          <w:rStyle w:val="Heading2Char"/>
        </w:rPr>
        <w:tab/>
        <w:t>Subcontracting</w:t>
      </w:r>
      <w:bookmarkEnd w:id="112"/>
      <w:bookmarkEnd w:id="113"/>
      <w:bookmarkEnd w:id="114"/>
      <w:r w:rsidRPr="006238C5">
        <w:t>:</w:t>
      </w:r>
    </w:p>
    <w:p w14:paraId="2697EB76" w14:textId="5B0E114E" w:rsidR="001A4F22" w:rsidRPr="006238C5" w:rsidRDefault="00897E17" w:rsidP="00897E17">
      <w:pPr>
        <w:ind w:left="2160" w:hanging="720"/>
        <w:jc w:val="both"/>
      </w:pPr>
      <w:r w:rsidRPr="006238C5">
        <w:t>5</w:t>
      </w:r>
      <w:r w:rsidR="001A4F22" w:rsidRPr="006238C5">
        <w:t>.6.1</w:t>
      </w:r>
      <w:r w:rsidR="001A4F22" w:rsidRPr="006238C5">
        <w:tab/>
      </w:r>
      <w:proofErr w:type="gramStart"/>
      <w:r w:rsidR="00303E01" w:rsidRPr="006238C5">
        <w:t xml:space="preserve">Subcontracting </w:t>
      </w:r>
      <w:r w:rsidR="00564FCF" w:rsidRPr="006238C5">
        <w:t xml:space="preserve"> </w:t>
      </w:r>
      <w:r w:rsidR="00564FCF" w:rsidRPr="006238C5">
        <w:rPr>
          <w:b/>
        </w:rPr>
        <w:t>X</w:t>
      </w:r>
      <w:proofErr w:type="gramEnd"/>
      <w:r w:rsidR="00564FCF" w:rsidRPr="006238C5">
        <w:t xml:space="preserve"> </w:t>
      </w:r>
      <w:r w:rsidR="00303E01" w:rsidRPr="006238C5">
        <w:fldChar w:fldCharType="begin">
          <w:ffData>
            <w:name w:val="Check33"/>
            <w:enabled/>
            <w:calcOnExit w:val="0"/>
            <w:checkBox>
              <w:sizeAuto/>
              <w:default w:val="0"/>
            </w:checkBox>
          </w:ffData>
        </w:fldChar>
      </w:r>
      <w:bookmarkStart w:id="115" w:name="Check33"/>
      <w:r w:rsidR="00303E01" w:rsidRPr="006238C5">
        <w:instrText xml:space="preserve"> FORMCHECKBOX </w:instrText>
      </w:r>
      <w:r w:rsidR="004C472F">
        <w:fldChar w:fldCharType="separate"/>
      </w:r>
      <w:r w:rsidR="00303E01" w:rsidRPr="006238C5">
        <w:fldChar w:fldCharType="end"/>
      </w:r>
      <w:bookmarkEnd w:id="115"/>
      <w:r w:rsidR="00303E01" w:rsidRPr="006238C5">
        <w:t xml:space="preserve"> is allowed   </w:t>
      </w:r>
      <w:r w:rsidR="00303E01" w:rsidRPr="006238C5">
        <w:fldChar w:fldCharType="begin">
          <w:ffData>
            <w:name w:val="Check34"/>
            <w:enabled/>
            <w:calcOnExit w:val="0"/>
            <w:checkBox>
              <w:sizeAuto/>
              <w:default w:val="0"/>
            </w:checkBox>
          </w:ffData>
        </w:fldChar>
      </w:r>
      <w:bookmarkStart w:id="116" w:name="Check34"/>
      <w:r w:rsidR="00303E01" w:rsidRPr="006238C5">
        <w:instrText xml:space="preserve"> FORMCHECKBOX </w:instrText>
      </w:r>
      <w:r w:rsidR="004C472F">
        <w:fldChar w:fldCharType="separate"/>
      </w:r>
      <w:r w:rsidR="00303E01" w:rsidRPr="006238C5">
        <w:fldChar w:fldCharType="end"/>
      </w:r>
      <w:bookmarkEnd w:id="116"/>
      <w:r w:rsidR="00303E01" w:rsidRPr="006238C5">
        <w:t xml:space="preserve"> is not allowed.</w:t>
      </w:r>
    </w:p>
    <w:p w14:paraId="2D30C817" w14:textId="77777777" w:rsidR="00B37702" w:rsidRPr="006238C5" w:rsidRDefault="00B37702" w:rsidP="00897E17">
      <w:pPr>
        <w:ind w:left="2160"/>
        <w:jc w:val="both"/>
      </w:pPr>
      <w:r w:rsidRPr="006238C5">
        <w:t>For purposes of this section, subcontractors are those specifically hired to perform all or part of the work covered by the contract.</w:t>
      </w:r>
      <w:r w:rsidR="001A647A" w:rsidRPr="006238C5">
        <w:t xml:space="preserve">  Unless a supply item is the essence of the contract, a supplier is not considered a subcontractor.</w:t>
      </w:r>
    </w:p>
    <w:p w14:paraId="4378D300" w14:textId="77777777" w:rsidR="00B37702" w:rsidRPr="006238C5" w:rsidRDefault="00B37702" w:rsidP="00B37702">
      <w:pPr>
        <w:ind w:left="1440"/>
        <w:jc w:val="both"/>
      </w:pPr>
    </w:p>
    <w:p w14:paraId="0D438D21" w14:textId="77777777" w:rsidR="00897E17" w:rsidRPr="006238C5" w:rsidRDefault="00897E17" w:rsidP="00897E17">
      <w:pPr>
        <w:ind w:left="2160" w:hanging="720"/>
        <w:jc w:val="both"/>
        <w:rPr>
          <w:u w:val="single"/>
        </w:rPr>
      </w:pPr>
      <w:r w:rsidRPr="006238C5">
        <w:t>5.6.2</w:t>
      </w:r>
      <w:r w:rsidRPr="006238C5">
        <w:tab/>
      </w:r>
      <w:r w:rsidR="001A647A" w:rsidRPr="006238C5">
        <w:t>T</w:t>
      </w:r>
      <w:r w:rsidRPr="006238C5">
        <w:t xml:space="preserve">he maximum percentage allowed to be provided by a subcontractor is </w:t>
      </w:r>
      <w:r w:rsidRPr="006238C5">
        <w:rPr>
          <w:u w:val="single"/>
        </w:rPr>
        <w:tab/>
      </w:r>
      <w:r w:rsidR="001A647A" w:rsidRPr="006238C5">
        <w:rPr>
          <w:u w:val="single"/>
        </w:rPr>
        <w:tab/>
      </w:r>
      <w:r w:rsidRPr="006238C5">
        <w:rPr>
          <w:u w:val="single"/>
        </w:rPr>
        <w:t>%.</w:t>
      </w:r>
    </w:p>
    <w:p w14:paraId="7389F491" w14:textId="77777777" w:rsidR="00897E17" w:rsidRPr="006238C5" w:rsidRDefault="00897E17" w:rsidP="00897E17">
      <w:pPr>
        <w:ind w:left="1440"/>
        <w:jc w:val="both"/>
        <w:rPr>
          <w:u w:val="single"/>
        </w:rPr>
      </w:pPr>
    </w:p>
    <w:p w14:paraId="0E7846C1" w14:textId="77777777" w:rsidR="00B37702" w:rsidRPr="006238C5" w:rsidRDefault="00897E17" w:rsidP="00897E17">
      <w:pPr>
        <w:ind w:left="2160" w:hanging="720"/>
        <w:jc w:val="both"/>
      </w:pPr>
      <w:r w:rsidRPr="006238C5">
        <w:t>5.6.3</w:t>
      </w:r>
      <w:r w:rsidR="00B37702" w:rsidRPr="006238C5">
        <w:tab/>
        <w:t xml:space="preserve">Will subcontractors be utilized?  </w:t>
      </w:r>
      <w:r w:rsidR="00B37702" w:rsidRPr="006238C5">
        <w:fldChar w:fldCharType="begin">
          <w:ffData>
            <w:name w:val="Check33"/>
            <w:enabled/>
            <w:calcOnExit w:val="0"/>
            <w:checkBox>
              <w:sizeAuto/>
              <w:default w:val="0"/>
            </w:checkBox>
          </w:ffData>
        </w:fldChar>
      </w:r>
      <w:r w:rsidR="00B37702" w:rsidRPr="006238C5">
        <w:instrText xml:space="preserve"> FORMCHECKBOX </w:instrText>
      </w:r>
      <w:r w:rsidR="004C472F">
        <w:fldChar w:fldCharType="separate"/>
      </w:r>
      <w:r w:rsidR="00B37702" w:rsidRPr="006238C5">
        <w:fldChar w:fldCharType="end"/>
      </w:r>
      <w:r w:rsidR="00B37702" w:rsidRPr="006238C5">
        <w:t xml:space="preserve"> Yes     </w:t>
      </w:r>
      <w:r w:rsidR="00B37702" w:rsidRPr="006238C5">
        <w:fldChar w:fldCharType="begin">
          <w:ffData>
            <w:name w:val="Check34"/>
            <w:enabled/>
            <w:calcOnExit w:val="0"/>
            <w:checkBox>
              <w:sizeAuto/>
              <w:default w:val="0"/>
            </w:checkBox>
          </w:ffData>
        </w:fldChar>
      </w:r>
      <w:r w:rsidR="00B37702" w:rsidRPr="006238C5">
        <w:instrText xml:space="preserve"> FORMCHECKBOX </w:instrText>
      </w:r>
      <w:r w:rsidR="004C472F">
        <w:fldChar w:fldCharType="separate"/>
      </w:r>
      <w:r w:rsidR="00B37702" w:rsidRPr="006238C5">
        <w:fldChar w:fldCharType="end"/>
      </w:r>
      <w:r w:rsidR="00B37702" w:rsidRPr="006238C5">
        <w:t xml:space="preserve"> No</w:t>
      </w:r>
    </w:p>
    <w:p w14:paraId="373F1921" w14:textId="77777777" w:rsidR="00B37702" w:rsidRPr="006238C5" w:rsidRDefault="001A647A" w:rsidP="00897E17">
      <w:pPr>
        <w:ind w:left="2160"/>
        <w:jc w:val="both"/>
      </w:pPr>
      <w:r w:rsidRPr="006238C5">
        <w:t>If “Yes”, identify any subcontractor(s) who will have a subcontract with an estimated value of $50,000 or more.</w:t>
      </w:r>
    </w:p>
    <w:p w14:paraId="0AB3D79D" w14:textId="77777777" w:rsidR="00B37702" w:rsidRPr="006238C5" w:rsidRDefault="00B37702" w:rsidP="00897E17">
      <w:pPr>
        <w:ind w:left="2160"/>
        <w:jc w:val="both"/>
      </w:pPr>
    </w:p>
    <w:p w14:paraId="30636699" w14:textId="77777777" w:rsidR="00B37702" w:rsidRPr="006238C5" w:rsidRDefault="00B37702" w:rsidP="00897E17">
      <w:pPr>
        <w:ind w:left="2160"/>
        <w:jc w:val="both"/>
        <w:rPr>
          <w:u w:val="single"/>
        </w:rPr>
      </w:pPr>
      <w:r w:rsidRPr="006238C5">
        <w:t>Subcontractor Name:</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7063B6C6" w14:textId="71E8CAE2" w:rsidR="00B37702" w:rsidRPr="006238C5" w:rsidRDefault="00D17BFF" w:rsidP="00897E17">
      <w:pPr>
        <w:ind w:left="2160"/>
        <w:jc w:val="both"/>
        <w:rPr>
          <w:u w:val="single"/>
        </w:rPr>
      </w:pPr>
      <w:r w:rsidRPr="006238C5">
        <w:t xml:space="preserve">BEP, Veterans, or Small </w:t>
      </w:r>
      <w:r w:rsidR="00897E17" w:rsidRPr="006238C5">
        <w:t xml:space="preserve">Business </w:t>
      </w:r>
      <w:r w:rsidR="004141E2" w:rsidRPr="006238C5">
        <w:t>c</w:t>
      </w:r>
      <w:r w:rsidR="00897E17" w:rsidRPr="006238C5">
        <w:t>ertification # (if applicable):</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3C67B6CD" w14:textId="0ABC30DF" w:rsidR="00897E17" w:rsidRPr="006238C5" w:rsidRDefault="00897E17" w:rsidP="00897E17">
      <w:pPr>
        <w:ind w:left="2160"/>
        <w:jc w:val="both"/>
        <w:rPr>
          <w:u w:val="single"/>
        </w:rPr>
      </w:pPr>
      <w:r w:rsidRPr="006238C5">
        <w:t>Anticipated</w:t>
      </w:r>
      <w:r w:rsidR="008F7564" w:rsidRPr="006238C5">
        <w:t xml:space="preserve"> / </w:t>
      </w:r>
      <w:r w:rsidRPr="006238C5">
        <w:t xml:space="preserve">Estimated Amount to be </w:t>
      </w:r>
      <w:proofErr w:type="gramStart"/>
      <w:r w:rsidRPr="006238C5">
        <w:t>Paid</w:t>
      </w:r>
      <w:proofErr w:type="gramEnd"/>
      <w:r w:rsidRPr="006238C5">
        <w:t>:</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71DCAD76" w14:textId="77777777" w:rsidR="00897E17" w:rsidRPr="006238C5" w:rsidRDefault="00897E17" w:rsidP="00897E17">
      <w:pPr>
        <w:ind w:left="2160"/>
        <w:jc w:val="both"/>
        <w:rPr>
          <w:u w:val="single"/>
        </w:rPr>
      </w:pPr>
      <w:r w:rsidRPr="006238C5">
        <w:t>Address:</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39F783A6" w14:textId="77777777" w:rsidR="00897E17" w:rsidRPr="006238C5" w:rsidRDefault="00897E17" w:rsidP="00897E17">
      <w:pPr>
        <w:ind w:left="2160"/>
        <w:jc w:val="both"/>
        <w:rPr>
          <w:u w:val="single"/>
        </w:rPr>
      </w:pPr>
      <w:r w:rsidRPr="006238C5">
        <w:t>Description of work:</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678253D7" w14:textId="77777777" w:rsidR="00897E17" w:rsidRPr="006238C5" w:rsidRDefault="00897E17" w:rsidP="00897E17">
      <w:pPr>
        <w:ind w:left="2160"/>
        <w:jc w:val="both"/>
      </w:pPr>
    </w:p>
    <w:p w14:paraId="0DD74576" w14:textId="77777777" w:rsidR="00897E17" w:rsidRPr="006238C5" w:rsidRDefault="00897E17" w:rsidP="00897E17">
      <w:pPr>
        <w:ind w:left="2160"/>
        <w:jc w:val="both"/>
        <w:rPr>
          <w:u w:val="single"/>
        </w:rPr>
      </w:pPr>
      <w:r w:rsidRPr="006238C5">
        <w:t>Subcontractor Name:</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169077FE" w14:textId="02A84A84" w:rsidR="00897E17" w:rsidRPr="006238C5" w:rsidRDefault="00D17BFF" w:rsidP="00897E17">
      <w:pPr>
        <w:ind w:left="2160"/>
        <w:jc w:val="both"/>
        <w:rPr>
          <w:u w:val="single"/>
        </w:rPr>
      </w:pPr>
      <w:r w:rsidRPr="006238C5">
        <w:t xml:space="preserve">BEP, Veterans, or Small </w:t>
      </w:r>
      <w:r w:rsidR="00897E17" w:rsidRPr="006238C5">
        <w:t xml:space="preserve">Business </w:t>
      </w:r>
      <w:r w:rsidRPr="006238C5">
        <w:t>certification</w:t>
      </w:r>
      <w:r w:rsidR="00897E17" w:rsidRPr="006238C5">
        <w:t xml:space="preserve"> # (if applicable):</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3F58009F" w14:textId="0D3F4D3F" w:rsidR="00897E17" w:rsidRPr="006238C5" w:rsidRDefault="00897E17" w:rsidP="00897E17">
      <w:pPr>
        <w:ind w:left="2160"/>
        <w:jc w:val="both"/>
        <w:rPr>
          <w:u w:val="single"/>
        </w:rPr>
      </w:pPr>
      <w:r w:rsidRPr="006238C5">
        <w:t>Anticipated</w:t>
      </w:r>
      <w:r w:rsidR="008F7564" w:rsidRPr="006238C5">
        <w:t xml:space="preserve"> / </w:t>
      </w:r>
      <w:r w:rsidRPr="006238C5">
        <w:t xml:space="preserve">Estimated Amount to be </w:t>
      </w:r>
      <w:proofErr w:type="gramStart"/>
      <w:r w:rsidRPr="006238C5">
        <w:t>Paid</w:t>
      </w:r>
      <w:proofErr w:type="gramEnd"/>
      <w:r w:rsidRPr="006238C5">
        <w:t>:</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2E1CBA31" w14:textId="77777777" w:rsidR="00897E17" w:rsidRPr="006238C5" w:rsidRDefault="00897E17" w:rsidP="00897E17">
      <w:pPr>
        <w:ind w:left="2160"/>
        <w:jc w:val="both"/>
        <w:rPr>
          <w:u w:val="single"/>
        </w:rPr>
      </w:pPr>
      <w:r w:rsidRPr="006238C5">
        <w:t>Address:</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1F1FA8E5" w14:textId="77777777" w:rsidR="00897E17" w:rsidRPr="006238C5" w:rsidRDefault="00897E17" w:rsidP="00897E17">
      <w:pPr>
        <w:ind w:left="2160"/>
        <w:jc w:val="both"/>
        <w:rPr>
          <w:u w:val="single"/>
        </w:rPr>
      </w:pPr>
      <w:r w:rsidRPr="006238C5">
        <w:t>Description of work:</w:t>
      </w:r>
      <w:r w:rsidR="00054B22" w:rsidRPr="006238C5">
        <w:t xml:space="preserve"> </w:t>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r w:rsidR="00054B22" w:rsidRPr="006238C5">
        <w:rPr>
          <w:u w:val="single"/>
        </w:rPr>
        <w:tab/>
      </w:r>
    </w:p>
    <w:p w14:paraId="1C9F0A6C" w14:textId="77777777" w:rsidR="00897E17" w:rsidRPr="006238C5" w:rsidRDefault="00897E17" w:rsidP="00897E17">
      <w:pPr>
        <w:ind w:left="2160"/>
        <w:jc w:val="both"/>
      </w:pPr>
    </w:p>
    <w:p w14:paraId="1C5F91AD" w14:textId="77777777" w:rsidR="00897E17" w:rsidRPr="006238C5" w:rsidRDefault="00897E17" w:rsidP="00897E17">
      <w:pPr>
        <w:ind w:left="2160"/>
        <w:jc w:val="both"/>
      </w:pPr>
      <w:r w:rsidRPr="006238C5">
        <w:lastRenderedPageBreak/>
        <w:t xml:space="preserve">All </w:t>
      </w:r>
      <w:r w:rsidR="001A647A" w:rsidRPr="006238C5">
        <w:t xml:space="preserve">identified </w:t>
      </w:r>
      <w:r w:rsidRPr="006238C5">
        <w:t>subcontracts must include the Certifications and the Financial Disclosures and Conflicts of Interest, completed and signed by the subcontractor.</w:t>
      </w:r>
    </w:p>
    <w:p w14:paraId="1964556B" w14:textId="77777777" w:rsidR="00897E17" w:rsidRPr="006238C5" w:rsidRDefault="00897E17" w:rsidP="00B37702">
      <w:pPr>
        <w:ind w:left="1440"/>
        <w:jc w:val="both"/>
      </w:pPr>
    </w:p>
    <w:p w14:paraId="392DACDC" w14:textId="77777777" w:rsidR="00897E17" w:rsidRPr="006238C5" w:rsidRDefault="00897E17" w:rsidP="00897E17">
      <w:pPr>
        <w:ind w:left="2160" w:hanging="720"/>
        <w:jc w:val="both"/>
      </w:pPr>
      <w:r w:rsidRPr="006238C5">
        <w:t>5.6.4</w:t>
      </w:r>
      <w:r w:rsidRPr="006238C5">
        <w:tab/>
        <w:t xml:space="preserve">The </w:t>
      </w:r>
      <w:r w:rsidR="00F46560" w:rsidRPr="006238C5">
        <w:t>Vendor</w:t>
      </w:r>
      <w:r w:rsidRPr="006238C5">
        <w:t xml:space="preserve"> shall notify the University of </w:t>
      </w:r>
      <w:proofErr w:type="gramStart"/>
      <w:r w:rsidRPr="006238C5">
        <w:t>any additional</w:t>
      </w:r>
      <w:proofErr w:type="gramEnd"/>
      <w:r w:rsidRPr="006238C5">
        <w:t xml:space="preserve"> or substitute subcontractors hired during the term of any resulting contract and </w:t>
      </w:r>
      <w:r w:rsidR="001A647A" w:rsidRPr="006238C5">
        <w:t>provide the information identified in Section 5.6.3</w:t>
      </w:r>
      <w:r w:rsidRPr="006238C5">
        <w:t>.</w:t>
      </w:r>
    </w:p>
    <w:p w14:paraId="284D363C" w14:textId="77777777" w:rsidR="00897E17" w:rsidRPr="006238C5" w:rsidRDefault="00897E17">
      <w:pPr>
        <w:ind w:left="1440"/>
        <w:jc w:val="both"/>
      </w:pPr>
    </w:p>
    <w:p w14:paraId="35266C1F" w14:textId="77777777" w:rsidR="00897E17" w:rsidRPr="006238C5" w:rsidRDefault="00897E17">
      <w:pPr>
        <w:ind w:left="1440"/>
        <w:jc w:val="both"/>
      </w:pPr>
    </w:p>
    <w:p w14:paraId="1609CD7A" w14:textId="77777777" w:rsidR="00EF3132" w:rsidRPr="006238C5" w:rsidRDefault="00EF3132">
      <w:pPr>
        <w:ind w:left="1440"/>
        <w:jc w:val="both"/>
      </w:pPr>
    </w:p>
    <w:p w14:paraId="1E0EB050" w14:textId="77777777" w:rsidR="00910FF4" w:rsidRPr="006238C5" w:rsidRDefault="00910FF4">
      <w:r w:rsidRPr="006238C5">
        <w:br w:type="page"/>
      </w:r>
    </w:p>
    <w:p w14:paraId="348EB8BE" w14:textId="77777777" w:rsidR="00897E17" w:rsidRDefault="00897E17">
      <w:pPr>
        <w:ind w:left="1440"/>
        <w:jc w:val="both"/>
      </w:pPr>
    </w:p>
    <w:p w14:paraId="62521608" w14:textId="50833292" w:rsidR="00897E17" w:rsidRDefault="00897E17" w:rsidP="00897E17">
      <w:pPr>
        <w:ind w:left="1440" w:hanging="720"/>
        <w:jc w:val="both"/>
      </w:pPr>
      <w:bookmarkStart w:id="117" w:name="_Toc394989469"/>
      <w:bookmarkStart w:id="118" w:name="_Toc402354991"/>
      <w:bookmarkStart w:id="119" w:name="_Toc479339439"/>
      <w:r w:rsidRPr="00054B22">
        <w:rPr>
          <w:rStyle w:val="Heading2Char"/>
        </w:rPr>
        <w:t>5.7</w:t>
      </w:r>
      <w:r w:rsidRPr="00054B22">
        <w:rPr>
          <w:rStyle w:val="Heading2Char"/>
        </w:rPr>
        <w:tab/>
        <w:t xml:space="preserve">Location </w:t>
      </w:r>
      <w:r w:rsidR="00813A27">
        <w:rPr>
          <w:rStyle w:val="Heading2Char"/>
        </w:rPr>
        <w:t>W</w:t>
      </w:r>
      <w:r w:rsidRPr="00054B22">
        <w:rPr>
          <w:rStyle w:val="Heading2Char"/>
        </w:rPr>
        <w:t xml:space="preserve">here Services are to be </w:t>
      </w:r>
      <w:proofErr w:type="gramStart"/>
      <w:r w:rsidRPr="00054B22">
        <w:rPr>
          <w:rStyle w:val="Heading2Char"/>
        </w:rPr>
        <w:t>Performed</w:t>
      </w:r>
      <w:bookmarkEnd w:id="117"/>
      <w:bookmarkEnd w:id="118"/>
      <w:bookmarkEnd w:id="119"/>
      <w:proofErr w:type="gramEnd"/>
      <w:r w:rsidR="00054B22">
        <w:t>:</w:t>
      </w:r>
    </w:p>
    <w:p w14:paraId="022415EA" w14:textId="77777777" w:rsidR="00897E17" w:rsidRDefault="00897E17" w:rsidP="00897E17">
      <w:pPr>
        <w:ind w:left="2160" w:hanging="720"/>
        <w:jc w:val="both"/>
      </w:pPr>
      <w:r>
        <w:t>5.7.1</w:t>
      </w:r>
      <w:r>
        <w:tab/>
        <w:t xml:space="preserve">In accordance with Section 25-65 of the Illinois Procurement Code, </w:t>
      </w:r>
      <w:r w:rsidR="00F46560">
        <w:t>Vendor</w:t>
      </w:r>
      <w:r>
        <w:t xml:space="preserve"> shall disclose the locations where the services required under this solicitation and </w:t>
      </w:r>
      <w:r w:rsidR="00FC7C06">
        <w:t>will</w:t>
      </w:r>
      <w:r>
        <w:t xml:space="preserve"> be performed, including </w:t>
      </w:r>
      <w:r w:rsidR="00FC7C06">
        <w:t xml:space="preserve">by any </w:t>
      </w:r>
      <w:r>
        <w:t>subcontract</w:t>
      </w:r>
      <w:r w:rsidR="00FC7C06">
        <w:t>ors</w:t>
      </w:r>
      <w:r>
        <w:t>, and the known or anticipated value of the services to be performed at each location.</w:t>
      </w:r>
    </w:p>
    <w:p w14:paraId="3D695FCA" w14:textId="77777777" w:rsidR="000D0F35" w:rsidRDefault="000D0F35" w:rsidP="00897E17">
      <w:pPr>
        <w:ind w:left="2160" w:hanging="720"/>
        <w:jc w:val="both"/>
      </w:pPr>
    </w:p>
    <w:p w14:paraId="0E8CA18E" w14:textId="77777777" w:rsidR="00897E17" w:rsidRDefault="000D0F35" w:rsidP="00897E17">
      <w:pPr>
        <w:ind w:left="2160" w:hanging="720"/>
        <w:jc w:val="both"/>
      </w:pPr>
      <w:r>
        <w:t>5.7.2</w:t>
      </w:r>
      <w:r>
        <w:tab/>
        <w:t xml:space="preserve">Unless otherwise disclosed in this section, all services shall be performed in the United States.  This information and economic impact on Illinois and its residents may be considered in the evaluation.  If the </w:t>
      </w:r>
      <w:r w:rsidR="00F46560">
        <w:t>Vendor</w:t>
      </w:r>
      <w:r>
        <w:t xml:space="preserve"> received additional consideration in the evaluation based on work being performed in the United States, it shall be a breach of contract if the </w:t>
      </w:r>
      <w:r w:rsidR="00F46560">
        <w:t>Vendor</w:t>
      </w:r>
      <w:r>
        <w:t xml:space="preserve"> shifts any such work outside the United States unless the Chief Procurement Officer determines in writing that it is in the best interest of the University.</w:t>
      </w:r>
    </w:p>
    <w:p w14:paraId="441E6E8C" w14:textId="77777777" w:rsidR="000D0F35" w:rsidRDefault="000D0F35" w:rsidP="00897E17">
      <w:pPr>
        <w:ind w:left="2160" w:hanging="720"/>
        <w:jc w:val="both"/>
      </w:pPr>
    </w:p>
    <w:p w14:paraId="5E83BFE8" w14:textId="77777777" w:rsidR="000D0F35" w:rsidRDefault="000D0F35" w:rsidP="00897E17">
      <w:pPr>
        <w:ind w:left="2160" w:hanging="720"/>
        <w:jc w:val="both"/>
      </w:pPr>
      <w:r>
        <w:t>5.7.3</w:t>
      </w:r>
      <w:r>
        <w:tab/>
        <w:t xml:space="preserve">Location where services will be performed: </w:t>
      </w:r>
      <w:r>
        <w:rPr>
          <w:u w:val="single"/>
        </w:rPr>
        <w:tab/>
      </w:r>
      <w:r>
        <w:rPr>
          <w:u w:val="single"/>
        </w:rPr>
        <w:tab/>
      </w:r>
      <w:r>
        <w:rPr>
          <w:u w:val="single"/>
        </w:rPr>
        <w:tab/>
      </w:r>
      <w:r>
        <w:rPr>
          <w:u w:val="single"/>
        </w:rPr>
        <w:tab/>
      </w:r>
      <w:r>
        <w:rPr>
          <w:u w:val="single"/>
        </w:rPr>
        <w:tab/>
      </w:r>
      <w:r>
        <w:rPr>
          <w:u w:val="single"/>
        </w:rPr>
        <w:tab/>
      </w:r>
    </w:p>
    <w:p w14:paraId="7F661952" w14:textId="77777777" w:rsidR="000D0F35" w:rsidRDefault="000D0F35" w:rsidP="00897E17">
      <w:pPr>
        <w:ind w:left="2160" w:hanging="720"/>
        <w:jc w:val="both"/>
      </w:pPr>
      <w:r>
        <w:tab/>
        <w:t xml:space="preserve">Percentage of services performed at this location: </w:t>
      </w:r>
      <w:r>
        <w:rPr>
          <w:u w:val="single"/>
        </w:rPr>
        <w:tab/>
      </w:r>
      <w:r>
        <w:rPr>
          <w:u w:val="single"/>
        </w:rPr>
        <w:tab/>
      </w:r>
      <w:r>
        <w:rPr>
          <w:u w:val="single"/>
        </w:rPr>
        <w:tab/>
      </w:r>
      <w:r>
        <w:rPr>
          <w:u w:val="single"/>
        </w:rPr>
        <w:tab/>
      </w:r>
      <w:r>
        <w:rPr>
          <w:u w:val="single"/>
        </w:rPr>
        <w:tab/>
      </w:r>
    </w:p>
    <w:p w14:paraId="0AE64A2A" w14:textId="77777777" w:rsidR="000D0F35" w:rsidRDefault="000D0F35" w:rsidP="00897E17">
      <w:pPr>
        <w:ind w:left="2160" w:hanging="720"/>
        <w:jc w:val="both"/>
      </w:pPr>
      <w:r>
        <w:tab/>
        <w:t xml:space="preserve">Anticipated value of services performed at this location: </w:t>
      </w:r>
      <w:r>
        <w:rPr>
          <w:u w:val="single"/>
        </w:rPr>
        <w:tab/>
      </w:r>
      <w:r>
        <w:rPr>
          <w:u w:val="single"/>
        </w:rPr>
        <w:tab/>
      </w:r>
      <w:r>
        <w:rPr>
          <w:u w:val="single"/>
        </w:rPr>
        <w:tab/>
      </w:r>
      <w:r>
        <w:rPr>
          <w:u w:val="single"/>
        </w:rPr>
        <w:tab/>
      </w:r>
    </w:p>
    <w:p w14:paraId="3FB7EBF9" w14:textId="77777777" w:rsidR="000D0F35" w:rsidRDefault="000D0F35" w:rsidP="00897E17">
      <w:pPr>
        <w:ind w:left="2160" w:hanging="720"/>
        <w:jc w:val="both"/>
      </w:pPr>
    </w:p>
    <w:p w14:paraId="0DE48A93" w14:textId="77777777" w:rsidR="000D0F35" w:rsidRDefault="000D0F35" w:rsidP="000D0F35">
      <w:pPr>
        <w:ind w:left="1440" w:hanging="720"/>
        <w:jc w:val="both"/>
      </w:pPr>
      <w:bookmarkStart w:id="120" w:name="_Toc394989470"/>
      <w:bookmarkStart w:id="121" w:name="_Toc402354992"/>
      <w:bookmarkStart w:id="122" w:name="_Toc479339440"/>
      <w:r w:rsidRPr="00054B22">
        <w:rPr>
          <w:rStyle w:val="Heading2Char"/>
        </w:rPr>
        <w:t>5.8</w:t>
      </w:r>
      <w:r w:rsidRPr="00054B22">
        <w:rPr>
          <w:rStyle w:val="Heading2Char"/>
        </w:rPr>
        <w:tab/>
        <w:t>Term</w:t>
      </w:r>
      <w:bookmarkEnd w:id="120"/>
      <w:bookmarkEnd w:id="121"/>
      <w:bookmarkEnd w:id="122"/>
      <w:r w:rsidR="00054B22">
        <w:t>:</w:t>
      </w:r>
    </w:p>
    <w:p w14:paraId="13A4D816" w14:textId="451C490A" w:rsidR="000D0F35" w:rsidRDefault="00556F1F" w:rsidP="00556F1F">
      <w:pPr>
        <w:ind w:left="2160" w:hanging="720"/>
        <w:jc w:val="both"/>
      </w:pPr>
      <w:r>
        <w:t>5.8.1</w:t>
      </w:r>
      <w:r>
        <w:tab/>
      </w:r>
      <w:r w:rsidR="000D0F35" w:rsidRPr="0057111E">
        <w:t xml:space="preserve">Any contract resulting from this solicitation will have an initial term </w:t>
      </w:r>
      <w:r w:rsidR="00DC42CD">
        <w:t>of the execution date of the contract through June 30, 2020</w:t>
      </w:r>
      <w:r w:rsidR="00054B22">
        <w:t xml:space="preserve">.  </w:t>
      </w:r>
      <w:r>
        <w:t>If a start date is not identified, the term of the resulting contract shall commence upon the last dated signature of the parties.</w:t>
      </w:r>
    </w:p>
    <w:p w14:paraId="36027DB0" w14:textId="77777777" w:rsidR="00556F1F" w:rsidRDefault="00556F1F" w:rsidP="000D0F35">
      <w:pPr>
        <w:ind w:left="1440" w:hanging="720"/>
        <w:jc w:val="both"/>
      </w:pPr>
    </w:p>
    <w:p w14:paraId="189C9D89" w14:textId="77777777" w:rsidR="00556F1F" w:rsidRDefault="00556F1F" w:rsidP="00556F1F">
      <w:pPr>
        <w:ind w:left="2160" w:hanging="720"/>
        <w:jc w:val="both"/>
      </w:pPr>
      <w:r>
        <w:t>5.8.2</w:t>
      </w:r>
      <w:r>
        <w:tab/>
        <w:t>In no event will the total term of the resulting contract, including the initial term, any renewal terms and any extensions, exceed ten (10) years.</w:t>
      </w:r>
    </w:p>
    <w:p w14:paraId="4B544704" w14:textId="77777777" w:rsidR="00556F1F" w:rsidRDefault="00556F1F" w:rsidP="00556F1F">
      <w:pPr>
        <w:ind w:left="2160" w:hanging="720"/>
        <w:jc w:val="both"/>
      </w:pPr>
    </w:p>
    <w:p w14:paraId="7B3551C5" w14:textId="77777777" w:rsidR="00556F1F" w:rsidRDefault="00556F1F" w:rsidP="00556F1F">
      <w:pPr>
        <w:ind w:left="2160" w:hanging="720"/>
        <w:jc w:val="both"/>
      </w:pPr>
      <w:r>
        <w:t>5.8.3</w:t>
      </w:r>
      <w:r>
        <w:tab/>
      </w:r>
      <w:r w:rsidR="00F46560">
        <w:t>Vendor</w:t>
      </w:r>
      <w:r>
        <w:t xml:space="preserve"> shall not commence billable work in furtherance of the contract before the contract is signed by all parties.</w:t>
      </w:r>
    </w:p>
    <w:p w14:paraId="478EF34B" w14:textId="77777777" w:rsidR="00556F1F" w:rsidRDefault="00556F1F" w:rsidP="00556F1F">
      <w:pPr>
        <w:ind w:left="2160" w:hanging="720"/>
        <w:jc w:val="both"/>
      </w:pPr>
    </w:p>
    <w:p w14:paraId="52186055" w14:textId="77777777" w:rsidR="00556F1F" w:rsidRDefault="00556F1F" w:rsidP="00556F1F">
      <w:pPr>
        <w:ind w:left="1440" w:hanging="720"/>
        <w:jc w:val="both"/>
      </w:pPr>
      <w:bookmarkStart w:id="123" w:name="_Toc394989471"/>
      <w:bookmarkStart w:id="124" w:name="_Toc402354993"/>
      <w:bookmarkStart w:id="125" w:name="_Toc479339441"/>
      <w:r w:rsidRPr="00556F1F">
        <w:rPr>
          <w:rStyle w:val="Heading2Char"/>
        </w:rPr>
        <w:t>5.9</w:t>
      </w:r>
      <w:r w:rsidRPr="00556F1F">
        <w:rPr>
          <w:rStyle w:val="Heading2Char"/>
        </w:rPr>
        <w:tab/>
        <w:t>Renewal</w:t>
      </w:r>
      <w:bookmarkEnd w:id="123"/>
      <w:bookmarkEnd w:id="124"/>
      <w:bookmarkEnd w:id="125"/>
      <w:r>
        <w:t>:</w:t>
      </w:r>
    </w:p>
    <w:p w14:paraId="0C347FCA" w14:textId="692AD1E2" w:rsidR="00C67D78" w:rsidRDefault="00556F1F" w:rsidP="00556F1F">
      <w:pPr>
        <w:ind w:left="2160" w:hanging="720"/>
        <w:jc w:val="both"/>
      </w:pPr>
      <w:r>
        <w:t>5.9.1</w:t>
      </w:r>
      <w:r>
        <w:tab/>
      </w:r>
      <w:r w:rsidR="00C67D78" w:rsidRPr="0057111E">
        <w:t xml:space="preserve">The resulting contract </w:t>
      </w:r>
      <w:r w:rsidR="00DC42CD" w:rsidRPr="00DC42CD">
        <w:rPr>
          <w:b/>
        </w:rPr>
        <w:t>X</w:t>
      </w:r>
      <w:r w:rsidR="00C67D78" w:rsidRPr="00DC42CD">
        <w:rPr>
          <w:sz w:val="20"/>
          <w:szCs w:val="20"/>
        </w:rPr>
        <w:fldChar w:fldCharType="begin">
          <w:ffData>
            <w:name w:val="Check123"/>
            <w:enabled/>
            <w:calcOnExit w:val="0"/>
            <w:checkBox>
              <w:sizeAuto/>
              <w:default w:val="0"/>
            </w:checkBox>
          </w:ffData>
        </w:fldChar>
      </w:r>
      <w:bookmarkStart w:id="126" w:name="Check123"/>
      <w:r w:rsidR="00C67D78" w:rsidRPr="00DC42CD">
        <w:rPr>
          <w:sz w:val="20"/>
          <w:szCs w:val="20"/>
        </w:rPr>
        <w:instrText xml:space="preserve"> FORMCHECKBOX </w:instrText>
      </w:r>
      <w:r w:rsidR="004C472F">
        <w:rPr>
          <w:sz w:val="20"/>
          <w:szCs w:val="20"/>
        </w:rPr>
      </w:r>
      <w:r w:rsidR="004C472F">
        <w:rPr>
          <w:sz w:val="20"/>
          <w:szCs w:val="20"/>
        </w:rPr>
        <w:fldChar w:fldCharType="separate"/>
      </w:r>
      <w:r w:rsidR="00C67D78" w:rsidRPr="00DC42CD">
        <w:rPr>
          <w:sz w:val="20"/>
          <w:szCs w:val="20"/>
        </w:rPr>
        <w:fldChar w:fldCharType="end"/>
      </w:r>
      <w:bookmarkEnd w:id="126"/>
      <w:r w:rsidR="00C67D78" w:rsidRPr="00DC42CD">
        <w:t xml:space="preserve"> will   </w:t>
      </w:r>
      <w:r w:rsidR="00C67D78" w:rsidRPr="00DC42CD">
        <w:rPr>
          <w:sz w:val="20"/>
          <w:szCs w:val="20"/>
        </w:rPr>
        <w:fldChar w:fldCharType="begin">
          <w:ffData>
            <w:name w:val="Check124"/>
            <w:enabled/>
            <w:calcOnExit w:val="0"/>
            <w:checkBox>
              <w:sizeAuto/>
              <w:default w:val="0"/>
            </w:checkBox>
          </w:ffData>
        </w:fldChar>
      </w:r>
      <w:bookmarkStart w:id="127" w:name="Check124"/>
      <w:r w:rsidR="00C67D78" w:rsidRPr="00DC42CD">
        <w:rPr>
          <w:sz w:val="20"/>
          <w:szCs w:val="20"/>
        </w:rPr>
        <w:instrText xml:space="preserve"> FORMCHECKBOX </w:instrText>
      </w:r>
      <w:r w:rsidR="004C472F">
        <w:rPr>
          <w:sz w:val="20"/>
          <w:szCs w:val="20"/>
        </w:rPr>
      </w:r>
      <w:r w:rsidR="004C472F">
        <w:rPr>
          <w:sz w:val="20"/>
          <w:szCs w:val="20"/>
        </w:rPr>
        <w:fldChar w:fldCharType="separate"/>
      </w:r>
      <w:r w:rsidR="00C67D78" w:rsidRPr="00DC42CD">
        <w:rPr>
          <w:sz w:val="20"/>
          <w:szCs w:val="20"/>
        </w:rPr>
        <w:fldChar w:fldCharType="end"/>
      </w:r>
      <w:bookmarkEnd w:id="127"/>
      <w:r w:rsidR="00C67D78" w:rsidRPr="00DC42CD">
        <w:t xml:space="preserve"> </w:t>
      </w:r>
      <w:proofErr w:type="spellStart"/>
      <w:r w:rsidR="00C67D78" w:rsidRPr="00DC42CD">
        <w:t>will</w:t>
      </w:r>
      <w:proofErr w:type="spellEnd"/>
      <w:r w:rsidR="00C67D78" w:rsidRPr="00DC42CD">
        <w:t xml:space="preserve"> not </w:t>
      </w:r>
      <w:r w:rsidR="00C67D78" w:rsidRPr="0057111E">
        <w:t>contain renewal options.</w:t>
      </w:r>
      <w:r w:rsidR="00C67D78">
        <w:t xml:space="preserve">  The resulting contract may not be renewed unless the renewal period(s) and any applicable conditions are shown below.</w:t>
      </w:r>
    </w:p>
    <w:p w14:paraId="551712DE" w14:textId="77777777" w:rsidR="00C67D78" w:rsidRDefault="00C67D78" w:rsidP="00556F1F">
      <w:pPr>
        <w:ind w:left="2160" w:hanging="720"/>
        <w:jc w:val="both"/>
      </w:pPr>
    </w:p>
    <w:p w14:paraId="713BA81C" w14:textId="339C448E" w:rsidR="00556F1F" w:rsidRDefault="00C67D78" w:rsidP="00556F1F">
      <w:pPr>
        <w:ind w:left="2160" w:hanging="720"/>
        <w:jc w:val="both"/>
      </w:pPr>
      <w:r>
        <w:t>5.9.2</w:t>
      </w:r>
      <w:r>
        <w:tab/>
      </w:r>
      <w:r w:rsidR="00556F1F" w:rsidRPr="0057111E">
        <w:t xml:space="preserve">The University reserves the right to renew for a total </w:t>
      </w:r>
      <w:r w:rsidR="00556F1F" w:rsidRPr="00DC42CD">
        <w:t xml:space="preserve">of </w:t>
      </w:r>
      <w:r w:rsidR="00DC42CD" w:rsidRPr="00DC42CD">
        <w:t>7 annual</w:t>
      </w:r>
      <w:r w:rsidR="00556F1F" w:rsidRPr="00DC42CD">
        <w:t xml:space="preserve"> renewal options.</w:t>
      </w:r>
    </w:p>
    <w:p w14:paraId="18AD35BB" w14:textId="77777777" w:rsidR="00556F1F" w:rsidRDefault="00556F1F" w:rsidP="00556F1F">
      <w:pPr>
        <w:ind w:left="2160" w:hanging="720"/>
        <w:jc w:val="both"/>
      </w:pPr>
    </w:p>
    <w:p w14:paraId="47F30EA4" w14:textId="77777777" w:rsidR="00556F1F" w:rsidRDefault="00C67D78" w:rsidP="00556F1F">
      <w:pPr>
        <w:ind w:left="2160" w:hanging="720"/>
        <w:jc w:val="both"/>
      </w:pPr>
      <w:r>
        <w:t>5.9.3</w:t>
      </w:r>
      <w:r w:rsidR="00556F1F">
        <w:tab/>
      </w:r>
      <w:r>
        <w:t xml:space="preserve">Unless otherwise specified in this solicitation or the resulting contract, </w:t>
      </w:r>
      <w:r w:rsidR="00556F1F">
        <w:t>renewal</w:t>
      </w:r>
      <w:r>
        <w:t>s will be subject to the same terms and conditions as the original contract.</w:t>
      </w:r>
    </w:p>
    <w:p w14:paraId="52857CE6" w14:textId="77777777" w:rsidR="00556F1F" w:rsidRDefault="00556F1F" w:rsidP="00556F1F">
      <w:pPr>
        <w:ind w:left="2160" w:hanging="720"/>
        <w:jc w:val="both"/>
      </w:pPr>
    </w:p>
    <w:p w14:paraId="66155CCB" w14:textId="77777777" w:rsidR="00556F1F" w:rsidRDefault="00C67D78" w:rsidP="00556F1F">
      <w:pPr>
        <w:ind w:left="2160" w:hanging="720"/>
        <w:jc w:val="both"/>
      </w:pPr>
      <w:r>
        <w:t>5.9.4</w:t>
      </w:r>
      <w:r w:rsidR="00556F1F">
        <w:tab/>
        <w:t>The University may renew the resulting contract for any or all of the renewal option periods specified, may exercise any of the renewal options early, and may exercise more than one option at a time based on continuing need and favorable market conditions, when in the best interest of the University.</w:t>
      </w:r>
    </w:p>
    <w:p w14:paraId="5C95BE65" w14:textId="77777777" w:rsidR="00556F1F" w:rsidRDefault="00556F1F" w:rsidP="00556F1F">
      <w:pPr>
        <w:ind w:left="2160" w:hanging="720"/>
        <w:jc w:val="both"/>
      </w:pPr>
    </w:p>
    <w:p w14:paraId="77B6230C" w14:textId="77777777" w:rsidR="00556F1F" w:rsidRDefault="00C67D78" w:rsidP="00556F1F">
      <w:pPr>
        <w:ind w:left="2160" w:hanging="720"/>
        <w:jc w:val="both"/>
      </w:pPr>
      <w:r>
        <w:t>5.9.5</w:t>
      </w:r>
      <w:r w:rsidR="00556F1F">
        <w:tab/>
        <w:t xml:space="preserve">The resulting contract may not renew automatically nor renew solely at the </w:t>
      </w:r>
      <w:r w:rsidR="00F46560">
        <w:t>Vendor</w:t>
      </w:r>
      <w:r w:rsidR="00556F1F">
        <w:t>’s option.</w:t>
      </w:r>
    </w:p>
    <w:p w14:paraId="0FFAF6C5" w14:textId="77777777" w:rsidR="00EF3132" w:rsidRDefault="00EF3132">
      <w:r>
        <w:br w:type="page"/>
      </w:r>
    </w:p>
    <w:p w14:paraId="29D9A19C" w14:textId="77777777" w:rsidR="00556F1F" w:rsidRDefault="00556F1F" w:rsidP="00556F1F">
      <w:pPr>
        <w:ind w:left="2160" w:hanging="720"/>
        <w:jc w:val="both"/>
      </w:pPr>
    </w:p>
    <w:p w14:paraId="216B74F4" w14:textId="77777777" w:rsidR="00556F1F" w:rsidRDefault="00556F1F" w:rsidP="00556F1F">
      <w:pPr>
        <w:ind w:left="2160" w:hanging="720"/>
        <w:jc w:val="both"/>
      </w:pPr>
    </w:p>
    <w:p w14:paraId="32727634" w14:textId="7E206F3C" w:rsidR="001029A8" w:rsidRDefault="00556F1F" w:rsidP="00FC7C06">
      <w:pPr>
        <w:ind w:left="1440" w:hanging="720"/>
        <w:jc w:val="both"/>
      </w:pPr>
      <w:bookmarkStart w:id="128" w:name="_Toc394989472"/>
      <w:bookmarkStart w:id="129" w:name="_Toc402354994"/>
      <w:bookmarkStart w:id="130" w:name="_Toc479339442"/>
      <w:r w:rsidRPr="00556F1F">
        <w:rPr>
          <w:rStyle w:val="Heading2Char"/>
        </w:rPr>
        <w:t>5.10</w:t>
      </w:r>
      <w:r w:rsidRPr="00556F1F">
        <w:rPr>
          <w:rStyle w:val="Heading2Char"/>
        </w:rPr>
        <w:tab/>
        <w:t>Termination for Cause</w:t>
      </w:r>
      <w:bookmarkEnd w:id="128"/>
      <w:bookmarkEnd w:id="129"/>
      <w:bookmarkEnd w:id="130"/>
      <w:r>
        <w:t>:</w:t>
      </w:r>
      <w:r w:rsidR="00FC7C06">
        <w:t xml:space="preserve">  </w:t>
      </w:r>
      <w:r>
        <w:t xml:space="preserve">The University may terminate the resulting contract, in whole or in part, immediately upon notice to the </w:t>
      </w:r>
      <w:r w:rsidR="00F46560">
        <w:t>Vendor</w:t>
      </w:r>
      <w:r>
        <w:t xml:space="preserve"> if: </w:t>
      </w:r>
      <w:r w:rsidR="001029A8">
        <w:t>(</w:t>
      </w:r>
      <w:r>
        <w:t xml:space="preserve">a) the University determines that the actions or inactions of the </w:t>
      </w:r>
      <w:r w:rsidR="00F46560">
        <w:t>Vendor</w:t>
      </w:r>
      <w:r>
        <w:t>, its agents, employees or subcontractors have caused, or reasonably could cause, jeopardy to</w:t>
      </w:r>
      <w:r w:rsidR="00FC7C06">
        <w:t xml:space="preserve"> health, safety, or property;</w:t>
      </w:r>
      <w:r>
        <w:t xml:space="preserve"> </w:t>
      </w:r>
      <w:r w:rsidR="001029A8">
        <w:t>(</w:t>
      </w:r>
      <w:r>
        <w:t xml:space="preserve">b) the </w:t>
      </w:r>
      <w:r w:rsidR="00F46560">
        <w:t>Vendor</w:t>
      </w:r>
      <w:r>
        <w:t xml:space="preserve"> has notified the University that it is unable or un</w:t>
      </w:r>
      <w:r w:rsidR="00FC7C06">
        <w:t xml:space="preserve">willing to perform the contract; (c) </w:t>
      </w:r>
      <w:r w:rsidR="00F46560">
        <w:t>Vendor</w:t>
      </w:r>
      <w:r>
        <w:t xml:space="preserve"> fails to perform to the University’s satisfaction any material require</w:t>
      </w:r>
      <w:r w:rsidR="00FC7C06">
        <w:t xml:space="preserve">ment of the resulting contract; </w:t>
      </w:r>
      <w:r>
        <w:t>or</w:t>
      </w:r>
      <w:r w:rsidR="00FC7C06">
        <w:t xml:space="preserve"> (d)</w:t>
      </w:r>
      <w:r>
        <w:t xml:space="preserve"> the University determines that the </w:t>
      </w:r>
      <w:r w:rsidR="00F46560">
        <w:t>Vendor</w:t>
      </w:r>
      <w:r>
        <w:t xml:space="preserve"> lacks the financial resources to perform the contract.  The </w:t>
      </w:r>
      <w:r w:rsidR="001029A8">
        <w:t>University</w:t>
      </w:r>
      <w:r>
        <w:t xml:space="preserve"> </w:t>
      </w:r>
      <w:r w:rsidR="001029A8">
        <w:t>shall</w:t>
      </w:r>
      <w:r>
        <w:t xml:space="preserve"> provide written notice to the </w:t>
      </w:r>
      <w:r w:rsidR="00F46560">
        <w:t>Vendor</w:t>
      </w:r>
      <w:r w:rsidR="001029A8">
        <w:t xml:space="preserve"> to cure the problem identified within a specified period of time.  If not cured by the specified date, the University may either</w:t>
      </w:r>
      <w:r w:rsidR="00FC7C06">
        <w:t xml:space="preserve"> </w:t>
      </w:r>
      <w:r w:rsidR="001029A8">
        <w:t>immediately terminate the contract without additional writ</w:t>
      </w:r>
      <w:r w:rsidR="00FC7C06">
        <w:t>ten notice or</w:t>
      </w:r>
      <w:r w:rsidR="001029A8">
        <w:t xml:space="preserve"> enforce the terms and conditions of the contract.</w:t>
      </w:r>
      <w:r w:rsidR="00FC7C06">
        <w:t xml:space="preserve">  </w:t>
      </w:r>
      <w:r w:rsidR="00B70147">
        <w:t>For termination due to any of the causes contained in this section, the University retains the right to seek any available legal or equitable remedies and damages.</w:t>
      </w:r>
    </w:p>
    <w:p w14:paraId="6C2D8041" w14:textId="77777777" w:rsidR="00B70147" w:rsidRDefault="00B70147" w:rsidP="00556F1F">
      <w:pPr>
        <w:ind w:left="2160" w:hanging="720"/>
        <w:jc w:val="both"/>
      </w:pPr>
    </w:p>
    <w:p w14:paraId="289E35E0" w14:textId="3D583B0C" w:rsidR="00B70147" w:rsidRDefault="00B70147" w:rsidP="00B70147">
      <w:pPr>
        <w:ind w:left="1440" w:hanging="720"/>
        <w:jc w:val="both"/>
      </w:pPr>
      <w:bookmarkStart w:id="131" w:name="_Toc394989473"/>
      <w:bookmarkStart w:id="132" w:name="_Toc402354995"/>
      <w:bookmarkStart w:id="133" w:name="_Toc479339443"/>
      <w:r w:rsidRPr="00B70147">
        <w:rPr>
          <w:rStyle w:val="Heading2Char"/>
        </w:rPr>
        <w:t>5.11</w:t>
      </w:r>
      <w:r w:rsidRPr="00B70147">
        <w:rPr>
          <w:rStyle w:val="Heading2Char"/>
        </w:rPr>
        <w:tab/>
        <w:t>Termination for Convenience</w:t>
      </w:r>
      <w:bookmarkEnd w:id="131"/>
      <w:bookmarkEnd w:id="132"/>
      <w:bookmarkEnd w:id="133"/>
      <w:r>
        <w:t xml:space="preserve">:  The University may, for its convenience and with 30 days prior written notice to </w:t>
      </w:r>
      <w:r w:rsidR="00F46560">
        <w:t>Vendor</w:t>
      </w:r>
      <w:r>
        <w:t xml:space="preserve">, terminate the resulting contract in whole or in part and without payment of any penalty or incurring any further obligation to the </w:t>
      </w:r>
      <w:r w:rsidR="00F46560">
        <w:t>Vendor</w:t>
      </w:r>
      <w:r>
        <w:t xml:space="preserve">.  The </w:t>
      </w:r>
      <w:r w:rsidR="00F46560">
        <w:t>Vendor</w:t>
      </w:r>
      <w:r>
        <w:t xml:space="preserve"> shall be entitled to compensation upon submission of invoices and proof of claim for supplies and</w:t>
      </w:r>
      <w:r w:rsidR="008F7564">
        <w:t xml:space="preserve"> / </w:t>
      </w:r>
      <w:r>
        <w:t>or services provided in compliance with the resulting contract up to and including the date of termination.</w:t>
      </w:r>
    </w:p>
    <w:p w14:paraId="60136AA3" w14:textId="77777777" w:rsidR="00AB3F8B" w:rsidRDefault="00AB3F8B" w:rsidP="00B70147">
      <w:pPr>
        <w:ind w:left="1440" w:hanging="720"/>
        <w:jc w:val="both"/>
      </w:pPr>
    </w:p>
    <w:p w14:paraId="58859A61" w14:textId="77777777" w:rsidR="00B70147" w:rsidRDefault="00B70147" w:rsidP="00B70147">
      <w:pPr>
        <w:ind w:left="1440" w:hanging="720"/>
        <w:jc w:val="both"/>
      </w:pPr>
    </w:p>
    <w:p w14:paraId="2B57BDA7" w14:textId="77777777" w:rsidR="00AB3F8B" w:rsidRDefault="00AB3F8B" w:rsidP="00B70147">
      <w:pPr>
        <w:ind w:left="1440" w:hanging="720"/>
        <w:jc w:val="both"/>
        <w:sectPr w:rsidR="00AB3F8B" w:rsidSect="00473B24">
          <w:footerReference w:type="first" r:id="rId22"/>
          <w:pgSz w:w="12240" w:h="15840" w:code="1"/>
          <w:pgMar w:top="1080" w:right="720" w:bottom="720" w:left="720" w:header="435" w:footer="360" w:gutter="0"/>
          <w:cols w:space="720"/>
          <w:titlePg/>
          <w:docGrid w:linePitch="299"/>
        </w:sectPr>
      </w:pPr>
    </w:p>
    <w:p w14:paraId="18806A6F" w14:textId="49826B35" w:rsidR="00B70147" w:rsidRDefault="00B70147" w:rsidP="00B70147">
      <w:pPr>
        <w:ind w:left="1440" w:hanging="720"/>
        <w:jc w:val="both"/>
      </w:pPr>
    </w:p>
    <w:p w14:paraId="117FED15" w14:textId="77777777" w:rsidR="00FC7C06" w:rsidRDefault="00FC7C06" w:rsidP="00B70147">
      <w:pPr>
        <w:ind w:left="1440" w:hanging="720"/>
        <w:jc w:val="both"/>
      </w:pPr>
    </w:p>
    <w:p w14:paraId="73B7006A" w14:textId="77777777" w:rsidR="00B70147" w:rsidRDefault="00B70147" w:rsidP="00B70147">
      <w:pPr>
        <w:pStyle w:val="Heading1"/>
      </w:pPr>
      <w:bookmarkStart w:id="134" w:name="_Toc394989474"/>
      <w:bookmarkStart w:id="135" w:name="_Toc402354996"/>
      <w:bookmarkStart w:id="136" w:name="_Toc479339444"/>
      <w:r>
        <w:t>6.</w:t>
      </w:r>
      <w:r>
        <w:tab/>
        <w:t>Pricing</w:t>
      </w:r>
      <w:bookmarkEnd w:id="134"/>
      <w:bookmarkEnd w:id="135"/>
      <w:bookmarkEnd w:id="136"/>
    </w:p>
    <w:p w14:paraId="4E97CEC7" w14:textId="77777777" w:rsidR="00B70147" w:rsidRDefault="00B70147" w:rsidP="00B70147">
      <w:pPr>
        <w:ind w:left="720" w:hanging="720"/>
        <w:jc w:val="both"/>
      </w:pPr>
    </w:p>
    <w:p w14:paraId="30E49444" w14:textId="6C61F3E8" w:rsidR="00B70147" w:rsidRDefault="00206A29" w:rsidP="00206A29">
      <w:pPr>
        <w:ind w:left="1440" w:hanging="720"/>
        <w:jc w:val="both"/>
      </w:pPr>
      <w:bookmarkStart w:id="137" w:name="_Toc394989475"/>
      <w:bookmarkStart w:id="138" w:name="_Toc402354997"/>
      <w:bookmarkStart w:id="139" w:name="_Toc479339445"/>
      <w:r w:rsidRPr="00D762B2">
        <w:rPr>
          <w:rStyle w:val="Heading2Char"/>
        </w:rPr>
        <w:t>6.1</w:t>
      </w:r>
      <w:r w:rsidRPr="00D762B2">
        <w:rPr>
          <w:rStyle w:val="Heading2Char"/>
        </w:rPr>
        <w:tab/>
        <w:t>Pricing Offer</w:t>
      </w:r>
      <w:bookmarkEnd w:id="137"/>
      <w:bookmarkEnd w:id="138"/>
      <w:bookmarkEnd w:id="139"/>
      <w:r>
        <w:t>:  Attach additional pages if the specified</w:t>
      </w:r>
      <w:r w:rsidR="00DB0278">
        <w:t xml:space="preserve"> pricing </w:t>
      </w:r>
      <w:r>
        <w:t>format requires additional pages.</w:t>
      </w:r>
    </w:p>
    <w:p w14:paraId="4C18C4BA" w14:textId="77777777" w:rsidR="00206A29" w:rsidRDefault="00206A29" w:rsidP="00206A29">
      <w:pPr>
        <w:ind w:left="1440" w:hanging="720"/>
        <w:jc w:val="both"/>
      </w:pPr>
    </w:p>
    <w:p w14:paraId="5C113AFC" w14:textId="77777777" w:rsidR="00DC42CD" w:rsidRDefault="00206A29" w:rsidP="00DC42CD">
      <w:pPr>
        <w:pStyle w:val="Default"/>
        <w:ind w:left="1440" w:hanging="720"/>
        <w:rPr>
          <w:sz w:val="20"/>
          <w:szCs w:val="20"/>
        </w:rPr>
      </w:pPr>
      <w:r>
        <w:t>6.1.1</w:t>
      </w:r>
      <w:r>
        <w:tab/>
      </w:r>
      <w:r w:rsidR="00DC42CD">
        <w:rPr>
          <w:sz w:val="20"/>
          <w:szCs w:val="20"/>
        </w:rPr>
        <w:t xml:space="preserve">(All secretarial or similar support costs and overhead or administration costs of the office shall be included in the rates proposed.) </w:t>
      </w:r>
    </w:p>
    <w:p w14:paraId="1C10AE57" w14:textId="77777777" w:rsidR="00DC42CD" w:rsidRDefault="00DC42CD" w:rsidP="00DC42CD">
      <w:pPr>
        <w:pStyle w:val="Default"/>
        <w:rPr>
          <w:sz w:val="20"/>
          <w:szCs w:val="20"/>
        </w:rPr>
      </w:pPr>
    </w:p>
    <w:p w14:paraId="5C412843" w14:textId="77777777" w:rsidR="002564D5" w:rsidRPr="00C74BF6" w:rsidRDefault="00DC42CD" w:rsidP="002564D5">
      <w:pPr>
        <w:ind w:left="2160" w:hanging="720"/>
        <w:jc w:val="both"/>
      </w:pPr>
      <w:r>
        <w:tab/>
      </w:r>
    </w:p>
    <w:tbl>
      <w:tblPr>
        <w:tblpPr w:leftFromText="180" w:rightFromText="180" w:vertAnchor="text" w:horzAnchor="margin" w:tblpXSpec="center" w:tblpY="65"/>
        <w:tblW w:w="9710" w:type="dxa"/>
        <w:tblLayout w:type="fixed"/>
        <w:tblCellMar>
          <w:left w:w="100" w:type="dxa"/>
          <w:right w:w="100" w:type="dxa"/>
        </w:tblCellMar>
        <w:tblLook w:val="0000" w:firstRow="0" w:lastRow="0" w:firstColumn="0" w:lastColumn="0" w:noHBand="0" w:noVBand="0"/>
      </w:tblPr>
      <w:tblGrid>
        <w:gridCol w:w="6650"/>
        <w:gridCol w:w="3060"/>
      </w:tblGrid>
      <w:tr w:rsidR="002564D5" w:rsidRPr="002564D5" w14:paraId="3DA12D12" w14:textId="77777777" w:rsidTr="002564D5">
        <w:tc>
          <w:tcPr>
            <w:tcW w:w="6650" w:type="dxa"/>
            <w:tcBorders>
              <w:top w:val="single" w:sz="6" w:space="0" w:color="000000"/>
              <w:left w:val="single" w:sz="6" w:space="0" w:color="000000"/>
              <w:bottom w:val="nil"/>
              <w:right w:val="nil"/>
            </w:tcBorders>
          </w:tcPr>
          <w:p w14:paraId="4AB28BA6" w14:textId="6AB71C50" w:rsidR="002564D5" w:rsidRPr="002564D5" w:rsidRDefault="002564D5" w:rsidP="002564D5">
            <w:pPr>
              <w:tabs>
                <w:tab w:val="left" w:pos="-216"/>
                <w:tab w:val="left" w:pos="324"/>
                <w:tab w:val="left" w:pos="720"/>
                <w:tab w:val="left" w:pos="1350"/>
                <w:tab w:val="left" w:pos="4050"/>
                <w:tab w:val="left" w:pos="5760"/>
                <w:tab w:val="left" w:pos="6480"/>
              </w:tabs>
              <w:autoSpaceDE w:val="0"/>
              <w:autoSpaceDN w:val="0"/>
              <w:adjustRightInd w:val="0"/>
              <w:spacing w:before="100" w:after="56"/>
              <w:jc w:val="center"/>
              <w:rPr>
                <w:rFonts w:eastAsia="Times New Roman" w:cs="Times New Roman"/>
                <w:b/>
                <w:sz w:val="24"/>
                <w:szCs w:val="24"/>
              </w:rPr>
            </w:pPr>
            <w:r w:rsidRPr="00D676E3">
              <w:t>DESCRIPTION</w:t>
            </w:r>
          </w:p>
        </w:tc>
        <w:tc>
          <w:tcPr>
            <w:tcW w:w="3060" w:type="dxa"/>
            <w:tcBorders>
              <w:top w:val="single" w:sz="6" w:space="0" w:color="000000"/>
              <w:left w:val="single" w:sz="6" w:space="0" w:color="000000"/>
              <w:bottom w:val="nil"/>
              <w:right w:val="single" w:sz="6" w:space="0" w:color="000000"/>
            </w:tcBorders>
          </w:tcPr>
          <w:p w14:paraId="3EA43C11" w14:textId="069162B9" w:rsidR="002564D5" w:rsidRPr="002564D5" w:rsidRDefault="002564D5" w:rsidP="002564D5">
            <w:pPr>
              <w:tabs>
                <w:tab w:val="left" w:pos="-216"/>
                <w:tab w:val="left" w:pos="324"/>
                <w:tab w:val="left" w:pos="720"/>
                <w:tab w:val="left" w:pos="1350"/>
              </w:tabs>
              <w:autoSpaceDE w:val="0"/>
              <w:autoSpaceDN w:val="0"/>
              <w:adjustRightInd w:val="0"/>
              <w:spacing w:before="100" w:after="56"/>
              <w:jc w:val="center"/>
              <w:rPr>
                <w:rFonts w:eastAsia="Times New Roman" w:cs="Times New Roman"/>
                <w:b/>
                <w:sz w:val="24"/>
                <w:szCs w:val="24"/>
              </w:rPr>
            </w:pPr>
            <w:r w:rsidRPr="00D676E3">
              <w:t>COST</w:t>
            </w:r>
          </w:p>
        </w:tc>
      </w:tr>
      <w:tr w:rsidR="002564D5" w:rsidRPr="002564D5" w14:paraId="3226793B" w14:textId="77777777" w:rsidTr="002564D5">
        <w:tc>
          <w:tcPr>
            <w:tcW w:w="9710" w:type="dxa"/>
            <w:gridSpan w:val="2"/>
            <w:tcBorders>
              <w:top w:val="single" w:sz="6" w:space="0" w:color="000000"/>
              <w:left w:val="single" w:sz="6" w:space="0" w:color="000000"/>
              <w:bottom w:val="single" w:sz="6" w:space="0" w:color="000000"/>
              <w:right w:val="single" w:sz="6" w:space="0" w:color="000000"/>
            </w:tcBorders>
          </w:tcPr>
          <w:p w14:paraId="6B4ADDA8" w14:textId="1510713B" w:rsidR="002564D5" w:rsidRPr="002564D5" w:rsidRDefault="002564D5" w:rsidP="002564D5">
            <w:pPr>
              <w:tabs>
                <w:tab w:val="left" w:pos="-216"/>
                <w:tab w:val="left" w:pos="324"/>
                <w:tab w:val="left" w:pos="720"/>
                <w:tab w:val="left" w:pos="1350"/>
              </w:tabs>
              <w:autoSpaceDE w:val="0"/>
              <w:autoSpaceDN w:val="0"/>
              <w:adjustRightInd w:val="0"/>
              <w:spacing w:before="100" w:after="56"/>
              <w:rPr>
                <w:rFonts w:eastAsia="Times New Roman" w:cs="Times New Roman"/>
                <w:sz w:val="24"/>
                <w:szCs w:val="24"/>
              </w:rPr>
            </w:pPr>
            <w:r w:rsidRPr="00D676E3">
              <w:t>Note: Hourly rate is to be inclusive of all charges.  Additional travel expenses and per diem will not be paid.</w:t>
            </w:r>
          </w:p>
        </w:tc>
      </w:tr>
      <w:tr w:rsidR="002564D5" w:rsidRPr="002564D5" w14:paraId="12F35CC7" w14:textId="77777777" w:rsidTr="002564D5">
        <w:tc>
          <w:tcPr>
            <w:tcW w:w="6650" w:type="dxa"/>
            <w:tcBorders>
              <w:top w:val="single" w:sz="6" w:space="0" w:color="000000"/>
              <w:left w:val="single" w:sz="6" w:space="0" w:color="000000"/>
              <w:bottom w:val="single" w:sz="6" w:space="0" w:color="000000"/>
              <w:right w:val="nil"/>
            </w:tcBorders>
          </w:tcPr>
          <w:p w14:paraId="0905A860" w14:textId="22B78197" w:rsidR="002564D5" w:rsidRPr="002564D5" w:rsidRDefault="002564D5" w:rsidP="002564D5">
            <w:pPr>
              <w:tabs>
                <w:tab w:val="left" w:pos="-216"/>
                <w:tab w:val="left" w:pos="324"/>
                <w:tab w:val="left" w:pos="720"/>
                <w:tab w:val="left" w:pos="1350"/>
                <w:tab w:val="left" w:pos="4050"/>
                <w:tab w:val="left" w:pos="5760"/>
                <w:tab w:val="left" w:pos="6480"/>
              </w:tabs>
              <w:autoSpaceDE w:val="0"/>
              <w:autoSpaceDN w:val="0"/>
              <w:adjustRightInd w:val="0"/>
              <w:spacing w:before="100" w:after="56"/>
              <w:rPr>
                <w:rFonts w:eastAsia="Times New Roman" w:cs="Times New Roman"/>
                <w:sz w:val="24"/>
                <w:szCs w:val="24"/>
              </w:rPr>
            </w:pPr>
            <w:r w:rsidRPr="00D676E3">
              <w:t>Hourly rate for services provided</w:t>
            </w:r>
          </w:p>
        </w:tc>
        <w:tc>
          <w:tcPr>
            <w:tcW w:w="3060" w:type="dxa"/>
            <w:tcBorders>
              <w:top w:val="single" w:sz="6" w:space="0" w:color="000000"/>
              <w:left w:val="single" w:sz="6" w:space="0" w:color="000000"/>
              <w:bottom w:val="single" w:sz="6" w:space="0" w:color="000000"/>
              <w:right w:val="single" w:sz="6" w:space="0" w:color="000000"/>
            </w:tcBorders>
          </w:tcPr>
          <w:p w14:paraId="3919197B" w14:textId="3621DD37" w:rsidR="002564D5" w:rsidRPr="002564D5" w:rsidRDefault="002564D5" w:rsidP="002564D5">
            <w:pPr>
              <w:tabs>
                <w:tab w:val="left" w:pos="-216"/>
                <w:tab w:val="left" w:pos="324"/>
                <w:tab w:val="left" w:pos="720"/>
                <w:tab w:val="left" w:pos="1350"/>
              </w:tabs>
              <w:autoSpaceDE w:val="0"/>
              <w:autoSpaceDN w:val="0"/>
              <w:adjustRightInd w:val="0"/>
              <w:spacing w:before="100" w:after="56"/>
              <w:rPr>
                <w:rFonts w:eastAsia="Times New Roman" w:cs="Times New Roman"/>
                <w:sz w:val="24"/>
                <w:szCs w:val="24"/>
              </w:rPr>
            </w:pPr>
            <w:r w:rsidRPr="00D676E3">
              <w:t xml:space="preserve">                     / </w:t>
            </w:r>
            <w:proofErr w:type="spellStart"/>
            <w:r w:rsidRPr="00D676E3">
              <w:t>hr</w:t>
            </w:r>
            <w:proofErr w:type="spellEnd"/>
          </w:p>
        </w:tc>
      </w:tr>
      <w:tr w:rsidR="002564D5" w:rsidRPr="002564D5" w14:paraId="792EC62D" w14:textId="77777777" w:rsidTr="002564D5">
        <w:tc>
          <w:tcPr>
            <w:tcW w:w="9710" w:type="dxa"/>
            <w:gridSpan w:val="2"/>
            <w:tcBorders>
              <w:top w:val="single" w:sz="6" w:space="0" w:color="000000"/>
              <w:left w:val="single" w:sz="6" w:space="0" w:color="000000"/>
              <w:bottom w:val="single" w:sz="4" w:space="0" w:color="auto"/>
              <w:right w:val="single" w:sz="6" w:space="0" w:color="000000"/>
            </w:tcBorders>
          </w:tcPr>
          <w:p w14:paraId="1D3AF0A6" w14:textId="78359BFE" w:rsidR="002564D5" w:rsidRPr="002564D5" w:rsidRDefault="002564D5" w:rsidP="002564D5">
            <w:pPr>
              <w:tabs>
                <w:tab w:val="left" w:pos="-216"/>
                <w:tab w:val="left" w:pos="324"/>
                <w:tab w:val="left" w:pos="720"/>
                <w:tab w:val="left" w:pos="1350"/>
              </w:tabs>
              <w:autoSpaceDE w:val="0"/>
              <w:autoSpaceDN w:val="0"/>
              <w:adjustRightInd w:val="0"/>
              <w:spacing w:before="100" w:after="56"/>
              <w:rPr>
                <w:rFonts w:eastAsia="Times New Roman" w:cs="Times New Roman"/>
                <w:sz w:val="24"/>
                <w:szCs w:val="24"/>
              </w:rPr>
            </w:pPr>
            <w:r w:rsidRPr="00D676E3">
              <w:t xml:space="preserve">Annual Renewal period pricing increases shall be limited to the Consumer Price index for medical services </w:t>
            </w:r>
          </w:p>
        </w:tc>
      </w:tr>
    </w:tbl>
    <w:p w14:paraId="48C59411" w14:textId="29592730" w:rsidR="002564D5" w:rsidRPr="00C74BF6" w:rsidRDefault="002564D5" w:rsidP="002564D5">
      <w:pPr>
        <w:ind w:left="2160" w:hanging="720"/>
        <w:jc w:val="both"/>
      </w:pPr>
    </w:p>
    <w:p w14:paraId="44B7366F" w14:textId="74307266" w:rsidR="00657B92" w:rsidRDefault="00657B92" w:rsidP="002564D5">
      <w:pPr>
        <w:ind w:left="2160" w:hanging="720"/>
        <w:jc w:val="both"/>
      </w:pPr>
    </w:p>
    <w:p w14:paraId="4489D1C1" w14:textId="6E235217" w:rsidR="00DC3B36" w:rsidRPr="00DC3B36" w:rsidRDefault="00DC3B36" w:rsidP="009462A9">
      <w:pPr>
        <w:ind w:left="2160" w:hanging="720"/>
        <w:jc w:val="both"/>
      </w:pPr>
      <w:r w:rsidRPr="00DC3B36">
        <w:t>6.1.2</w:t>
      </w:r>
      <w:r w:rsidRPr="00DC3B36">
        <w:tab/>
      </w:r>
      <w:r w:rsidR="003B36B3">
        <w:t xml:space="preserve">Price shall not be increased should </w:t>
      </w:r>
      <w:r w:rsidR="00D17BFF">
        <w:t>vendor</w:t>
      </w:r>
      <w:r w:rsidR="003B36B3">
        <w:t xml:space="preserve"> experience </w:t>
      </w:r>
      <w:r w:rsidR="00D17BFF">
        <w:t>an</w:t>
      </w:r>
      <w:r w:rsidRPr="00DC3B36">
        <w:t xml:space="preserve"> increase in wage rates</w:t>
      </w:r>
      <w:r w:rsidR="003B36B3">
        <w:t>,</w:t>
      </w:r>
      <w:r w:rsidRPr="00DC3B36">
        <w:t xml:space="preserve"> materials</w:t>
      </w:r>
      <w:r w:rsidR="003B36B3">
        <w:t>,</w:t>
      </w:r>
      <w:r w:rsidRPr="00DC3B36">
        <w:t xml:space="preserve"> equipment, or in any other of </w:t>
      </w:r>
      <w:r w:rsidR="00F46560">
        <w:t>Vendor</w:t>
      </w:r>
      <w:r w:rsidRPr="00DC3B36">
        <w:t xml:space="preserve">’s costs, or should </w:t>
      </w:r>
      <w:r w:rsidR="00F46560">
        <w:t>Vendor</w:t>
      </w:r>
      <w:r w:rsidRPr="00DC3B36">
        <w:t xml:space="preserve"> be compelled to pay premium wages for overtime work prior to completion</w:t>
      </w:r>
      <w:r w:rsidR="009462A9">
        <w:t xml:space="preserve"> of </w:t>
      </w:r>
      <w:r w:rsidR="00F46560">
        <w:t>Vendor</w:t>
      </w:r>
      <w:r w:rsidR="009462A9">
        <w:t>’s work under the resulting contract</w:t>
      </w:r>
      <w:r w:rsidRPr="00DC3B36">
        <w:t>.</w:t>
      </w:r>
    </w:p>
    <w:p w14:paraId="7640A5D6" w14:textId="77777777" w:rsidR="00206A29" w:rsidRDefault="00206A29" w:rsidP="00206A29">
      <w:pPr>
        <w:ind w:left="2160" w:hanging="720"/>
        <w:jc w:val="both"/>
      </w:pPr>
    </w:p>
    <w:p w14:paraId="292702F2" w14:textId="77777777" w:rsidR="0045763F" w:rsidRDefault="00D62467" w:rsidP="0045763F">
      <w:pPr>
        <w:ind w:left="2160" w:hanging="720"/>
        <w:jc w:val="both"/>
      </w:pPr>
      <w:r>
        <w:t>6.1.3</w:t>
      </w:r>
      <w:r w:rsidR="00206A29">
        <w:tab/>
        <w:t>Renewal</w:t>
      </w:r>
      <w:r w:rsidR="0045763F">
        <w:t>s</w:t>
      </w:r>
      <w:r w:rsidR="00206A29">
        <w:t xml:space="preserve">:  </w:t>
      </w:r>
    </w:p>
    <w:p w14:paraId="58A8CFA9" w14:textId="77777777" w:rsidR="00206A29" w:rsidRDefault="0045763F" w:rsidP="0045763F">
      <w:pPr>
        <w:ind w:left="2160"/>
        <w:jc w:val="both"/>
      </w:pPr>
      <w:r>
        <w:t>6.1.3.1</w:t>
      </w:r>
      <w:r>
        <w:tab/>
      </w:r>
      <w:r w:rsidR="00206A29">
        <w:t xml:space="preserve">If the resulting contract will contain renewal options, the price for renewals shall be the same rate as for the initial term unless a different compensation or formula for determining the renewal compensation is stated in this section.  If the University formula is shown below, </w:t>
      </w:r>
      <w:r w:rsidR="00F46560">
        <w:t>Vendor</w:t>
      </w:r>
      <w:r w:rsidR="00206A29">
        <w:t xml:space="preserve"> shall calculate renewal rates using that formula.</w:t>
      </w:r>
    </w:p>
    <w:p w14:paraId="5F3366C0" w14:textId="77777777" w:rsidR="00206A29" w:rsidRDefault="00206A29" w:rsidP="00206A29">
      <w:pPr>
        <w:ind w:left="2160" w:hanging="720"/>
        <w:jc w:val="both"/>
      </w:pPr>
    </w:p>
    <w:p w14:paraId="51F9C437" w14:textId="005E7DA4" w:rsidR="00D62467" w:rsidRDefault="0045763F" w:rsidP="00D62467">
      <w:pPr>
        <w:ind w:left="2880" w:hanging="720"/>
        <w:jc w:val="both"/>
      </w:pPr>
      <w:r>
        <w:t>6.1.3.2</w:t>
      </w:r>
      <w:r w:rsidR="00DC3B36" w:rsidRPr="00DC3B36">
        <w:tab/>
        <w:t xml:space="preserve">If the University decides to exercise any </w:t>
      </w:r>
      <w:r>
        <w:t>renewal option</w:t>
      </w:r>
      <w:r w:rsidR="00DC3B36" w:rsidRPr="00DC3B36">
        <w:t xml:space="preserve">, a revised price schedule will be included with the renewal. </w:t>
      </w:r>
      <w:r w:rsidR="00DC3B36">
        <w:t xml:space="preserve"> </w:t>
      </w:r>
      <w:r w:rsidR="00DC3B36" w:rsidRPr="00DC3B36">
        <w:t xml:space="preserve">Cost increases or decreases shall be allowed only </w:t>
      </w:r>
      <w:r w:rsidR="00D62467">
        <w:t xml:space="preserve">at the time of contract renewal </w:t>
      </w:r>
      <w:r w:rsidR="00D62467" w:rsidRPr="00924980">
        <w:t xml:space="preserve">and shall be </w:t>
      </w:r>
      <w:r w:rsidR="00DC3B36" w:rsidRPr="00924980">
        <w:t xml:space="preserve">increased or decreased by no more than a percentage equal to the percentage by which the United States Department of Labor Consumer Price Index (CPI) </w:t>
      </w:r>
      <w:r w:rsidR="002564D5">
        <w:t xml:space="preserve">Medical Care Services component </w:t>
      </w:r>
      <w:r w:rsidR="00DC3B36" w:rsidRPr="00924980">
        <w:t xml:space="preserve">of the Midwest Region for wages for </w:t>
      </w:r>
      <w:r w:rsidR="00DC3B36" w:rsidRPr="00DC42CD">
        <w:t xml:space="preserve">the month of </w:t>
      </w:r>
      <w:r w:rsidR="002564D5">
        <w:t>April 2017</w:t>
      </w:r>
      <w:r w:rsidR="00DC3B36" w:rsidRPr="00924980">
        <w:t>, for all urban consumers (computed on the same basis and by the same methods as are used on the date thereof) shall exceed or be less than the index number published as aforesaid for the month in which the original Contract is signed</w:t>
      </w:r>
      <w:r w:rsidR="00DC3B36" w:rsidRPr="0057111E">
        <w:t>.</w:t>
      </w:r>
    </w:p>
    <w:p w14:paraId="75E96478" w14:textId="77777777" w:rsidR="00D62467" w:rsidRDefault="00D62467" w:rsidP="00D62467">
      <w:pPr>
        <w:ind w:left="2880" w:hanging="720"/>
        <w:jc w:val="both"/>
      </w:pPr>
    </w:p>
    <w:p w14:paraId="15C03E6A" w14:textId="69E3EA83" w:rsidR="00D62467" w:rsidRDefault="00D62467" w:rsidP="00D62467">
      <w:pPr>
        <w:ind w:left="2880" w:hanging="720"/>
        <w:jc w:val="both"/>
        <w:rPr>
          <w:u w:val="single"/>
        </w:rPr>
      </w:pPr>
      <w:r>
        <w:t>6.1.3.</w:t>
      </w:r>
      <w:r w:rsidR="00B5043F">
        <w:t>3</w:t>
      </w:r>
      <w:r>
        <w:tab/>
      </w:r>
      <w:r w:rsidRPr="00FF361C">
        <w:t>University Formula for Determining Renewal Compensation:</w:t>
      </w:r>
    </w:p>
    <w:p w14:paraId="0B2734DD" w14:textId="77777777" w:rsidR="00D62467" w:rsidRDefault="00D62467" w:rsidP="00D62467">
      <w:pPr>
        <w:ind w:left="288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23B948" w14:textId="77777777" w:rsidR="00D62467" w:rsidRDefault="00D62467" w:rsidP="00D62467">
      <w:pPr>
        <w:ind w:left="2880"/>
        <w:jc w:val="both"/>
      </w:pPr>
    </w:p>
    <w:p w14:paraId="4787E56F" w14:textId="60289448" w:rsidR="00D62467" w:rsidRDefault="00B5043F" w:rsidP="00D62467">
      <w:pPr>
        <w:ind w:left="2880" w:hanging="720"/>
        <w:jc w:val="both"/>
      </w:pPr>
      <w:r>
        <w:t>6.1.3.4</w:t>
      </w:r>
      <w:r w:rsidR="00D62467">
        <w:tab/>
      </w:r>
      <w:r w:rsidR="00F46560">
        <w:t>Vendor</w:t>
      </w:r>
      <w:r w:rsidR="00D62467">
        <w:t xml:space="preserve">’s Price for Renewal(s): </w:t>
      </w:r>
      <w:r w:rsidR="00D62467">
        <w:rPr>
          <w:u w:val="single"/>
        </w:rPr>
        <w:tab/>
      </w:r>
      <w:r w:rsidR="00D62467">
        <w:rPr>
          <w:u w:val="single"/>
        </w:rPr>
        <w:tab/>
      </w:r>
      <w:r w:rsidR="00D62467">
        <w:rPr>
          <w:u w:val="single"/>
        </w:rPr>
        <w:tab/>
      </w:r>
      <w:r w:rsidR="00D62467">
        <w:rPr>
          <w:u w:val="single"/>
        </w:rPr>
        <w:tab/>
      </w:r>
      <w:r w:rsidR="00D62467">
        <w:rPr>
          <w:u w:val="single"/>
        </w:rPr>
        <w:tab/>
      </w:r>
      <w:r w:rsidR="00D62467">
        <w:rPr>
          <w:u w:val="single"/>
        </w:rPr>
        <w:tab/>
      </w:r>
    </w:p>
    <w:p w14:paraId="4379AAEA" w14:textId="77777777" w:rsidR="00DC3B36" w:rsidRDefault="00DC3B36" w:rsidP="00D62467">
      <w:pPr>
        <w:ind w:left="2880" w:hanging="720"/>
        <w:jc w:val="both"/>
      </w:pPr>
    </w:p>
    <w:p w14:paraId="2D9EB9D0" w14:textId="77777777" w:rsidR="00445DBA" w:rsidRDefault="00445DBA" w:rsidP="00E174F1">
      <w:pPr>
        <w:ind w:left="1440" w:hanging="720"/>
        <w:jc w:val="both"/>
        <w:rPr>
          <w:rStyle w:val="Heading2Char"/>
        </w:rPr>
      </w:pPr>
    </w:p>
    <w:p w14:paraId="3D4B1C22" w14:textId="5ACD1D80" w:rsidR="00E174F1" w:rsidRDefault="00E174F1" w:rsidP="00E174F1">
      <w:pPr>
        <w:ind w:left="1440" w:hanging="720"/>
        <w:jc w:val="both"/>
        <w:rPr>
          <w:u w:val="single"/>
        </w:rPr>
      </w:pPr>
      <w:bookmarkStart w:id="140" w:name="_Toc394989476"/>
      <w:bookmarkStart w:id="141" w:name="_Toc402354998"/>
      <w:bookmarkStart w:id="142" w:name="_Toc479339446"/>
      <w:r w:rsidRPr="00D762B2">
        <w:rPr>
          <w:rStyle w:val="Heading2Char"/>
        </w:rPr>
        <w:t>6.2</w:t>
      </w:r>
      <w:r w:rsidRPr="00D762B2">
        <w:rPr>
          <w:rStyle w:val="Heading2Char"/>
        </w:rPr>
        <w:tab/>
        <w:t>Type of Pricing</w:t>
      </w:r>
      <w:bookmarkEnd w:id="140"/>
      <w:bookmarkEnd w:id="141"/>
      <w:bookmarkEnd w:id="142"/>
      <w:r>
        <w:t>:  Pricing under the resulting contract will be</w:t>
      </w:r>
      <w:r w:rsidR="00CF554D">
        <w:t xml:space="preserve"> </w:t>
      </w:r>
      <w:r w:rsidR="00CF554D" w:rsidRPr="00CF554D">
        <w:rPr>
          <w:b/>
        </w:rPr>
        <w:t>X</w:t>
      </w:r>
      <w:r>
        <w:t xml:space="preserve"> </w:t>
      </w:r>
      <w:r>
        <w:fldChar w:fldCharType="begin">
          <w:ffData>
            <w:name w:val="Check35"/>
            <w:enabled/>
            <w:calcOnExit w:val="0"/>
            <w:checkBox>
              <w:sizeAuto/>
              <w:default w:val="0"/>
            </w:checkBox>
          </w:ffData>
        </w:fldChar>
      </w:r>
      <w:bookmarkStart w:id="143" w:name="Check35"/>
      <w:r>
        <w:instrText xml:space="preserve"> FORMCHECKBOX </w:instrText>
      </w:r>
      <w:r w:rsidR="004C472F">
        <w:fldChar w:fldCharType="separate"/>
      </w:r>
      <w:r>
        <w:fldChar w:fldCharType="end"/>
      </w:r>
      <w:bookmarkEnd w:id="143"/>
      <w:r>
        <w:t xml:space="preserve"> firm </w:t>
      </w:r>
      <w:r w:rsidR="003315C4">
        <w:t xml:space="preserve">     </w:t>
      </w:r>
      <w:r>
        <w:fldChar w:fldCharType="begin">
          <w:ffData>
            <w:name w:val="Check36"/>
            <w:enabled/>
            <w:calcOnExit w:val="0"/>
            <w:checkBox>
              <w:sizeAuto/>
              <w:default w:val="0"/>
            </w:checkBox>
          </w:ffData>
        </w:fldChar>
      </w:r>
      <w:bookmarkStart w:id="144" w:name="Check36"/>
      <w:r>
        <w:instrText xml:space="preserve"> FORMCHECKBOX </w:instrText>
      </w:r>
      <w:r w:rsidR="004C472F">
        <w:fldChar w:fldCharType="separate"/>
      </w:r>
      <w:r>
        <w:fldChar w:fldCharType="end"/>
      </w:r>
      <w:bookmarkEnd w:id="144"/>
      <w:r w:rsidR="003315C4">
        <w:t xml:space="preserve"> estimated $</w:t>
      </w:r>
      <w:r w:rsidR="003315C4">
        <w:rPr>
          <w:u w:val="single"/>
        </w:rPr>
        <w:tab/>
      </w:r>
      <w:r w:rsidR="003315C4">
        <w:rPr>
          <w:u w:val="single"/>
        </w:rPr>
        <w:tab/>
      </w:r>
    </w:p>
    <w:p w14:paraId="05830757" w14:textId="77777777" w:rsidR="003315C4" w:rsidRDefault="003315C4" w:rsidP="00E174F1">
      <w:pPr>
        <w:ind w:left="1440" w:hanging="720"/>
        <w:jc w:val="both"/>
        <w:rPr>
          <w:u w:val="single"/>
        </w:rPr>
      </w:pPr>
    </w:p>
    <w:p w14:paraId="0EBD56EC" w14:textId="77777777" w:rsidR="003315C4" w:rsidRDefault="003315C4" w:rsidP="003315C4">
      <w:pPr>
        <w:ind w:left="1440" w:hanging="720"/>
        <w:jc w:val="both"/>
      </w:pPr>
      <w:bookmarkStart w:id="145" w:name="_Toc394989477"/>
      <w:bookmarkStart w:id="146" w:name="_Toc402354999"/>
      <w:bookmarkStart w:id="147" w:name="_Toc479339447"/>
      <w:r w:rsidRPr="00D762B2">
        <w:rPr>
          <w:rStyle w:val="Heading2Char"/>
        </w:rPr>
        <w:t>6.3</w:t>
      </w:r>
      <w:r w:rsidRPr="00D762B2">
        <w:rPr>
          <w:rStyle w:val="Heading2Char"/>
        </w:rPr>
        <w:tab/>
        <w:t>Discount</w:t>
      </w:r>
      <w:bookmarkEnd w:id="145"/>
      <w:bookmarkEnd w:id="146"/>
      <w:bookmarkEnd w:id="147"/>
      <w:r>
        <w:t xml:space="preserve">:  The University may receive a </w:t>
      </w:r>
      <w:r>
        <w:rPr>
          <w:u w:val="single"/>
        </w:rPr>
        <w:tab/>
      </w:r>
      <w:r>
        <w:rPr>
          <w:u w:val="single"/>
        </w:rPr>
        <w:tab/>
      </w:r>
      <w:r>
        <w:t xml:space="preserve">% discount for payment within </w:t>
      </w:r>
      <w:r>
        <w:rPr>
          <w:u w:val="single"/>
        </w:rPr>
        <w:tab/>
      </w:r>
      <w:r>
        <w:rPr>
          <w:u w:val="single"/>
        </w:rPr>
        <w:tab/>
      </w:r>
      <w:r w:rsidRPr="003315C4">
        <w:t xml:space="preserve"> days</w:t>
      </w:r>
      <w:r>
        <w:t xml:space="preserve"> of receipt of correct invoice.</w:t>
      </w:r>
    </w:p>
    <w:p w14:paraId="0239D7F0" w14:textId="77777777" w:rsidR="00813A27" w:rsidRDefault="00813A27" w:rsidP="003315C4">
      <w:pPr>
        <w:ind w:left="1440" w:hanging="720"/>
        <w:jc w:val="both"/>
      </w:pPr>
    </w:p>
    <w:p w14:paraId="72851428" w14:textId="77777777" w:rsidR="00445699" w:rsidRDefault="003315C4" w:rsidP="00924980">
      <w:pPr>
        <w:pStyle w:val="Heading2"/>
        <w:spacing w:before="0"/>
        <w:ind w:left="720"/>
      </w:pPr>
      <w:bookmarkStart w:id="148" w:name="_Toc394989478"/>
      <w:bookmarkStart w:id="149" w:name="_Toc402355000"/>
      <w:bookmarkStart w:id="150" w:name="_Toc479339448"/>
      <w:r w:rsidRPr="00924980">
        <w:lastRenderedPageBreak/>
        <w:t>6.</w:t>
      </w:r>
      <w:r w:rsidR="00445699" w:rsidRPr="00924980">
        <w:t>4</w:t>
      </w:r>
      <w:r w:rsidRPr="00924980">
        <w:tab/>
      </w:r>
      <w:r w:rsidR="00445699" w:rsidRPr="00924980">
        <w:t>Invoicing</w:t>
      </w:r>
      <w:bookmarkEnd w:id="148"/>
      <w:bookmarkEnd w:id="149"/>
      <w:r w:rsidR="00445699">
        <w:t>:</w:t>
      </w:r>
      <w:bookmarkEnd w:id="150"/>
    </w:p>
    <w:p w14:paraId="76632DE7" w14:textId="77777777" w:rsidR="00445699" w:rsidRDefault="00445699" w:rsidP="00445699">
      <w:pPr>
        <w:ind w:left="1440" w:hanging="720"/>
        <w:jc w:val="both"/>
      </w:pPr>
    </w:p>
    <w:p w14:paraId="55E4DBFF" w14:textId="77777777" w:rsidR="00445699" w:rsidRDefault="00B87F08" w:rsidP="00445699">
      <w:pPr>
        <w:ind w:left="2160" w:hanging="720"/>
        <w:jc w:val="both"/>
      </w:pPr>
      <w:r>
        <w:t>6.4.1</w:t>
      </w:r>
      <w:r w:rsidR="00445699" w:rsidRPr="00445699">
        <w:tab/>
      </w:r>
      <w:r w:rsidR="000B752F">
        <w:t>B</w:t>
      </w:r>
      <w:r w:rsidR="00445699" w:rsidRPr="00445699">
        <w:t>y submitting an invoice</w:t>
      </w:r>
      <w:r w:rsidR="000B752F">
        <w:t>,</w:t>
      </w:r>
      <w:r w:rsidR="00445699" w:rsidRPr="00445699">
        <w:t xml:space="preserve"> </w:t>
      </w:r>
      <w:r w:rsidR="00F46560">
        <w:t>Vendor</w:t>
      </w:r>
      <w:r w:rsidR="00445699" w:rsidRPr="00445699">
        <w:t xml:space="preserve"> certifies that the supplies or services provided meet all requirements of the contract, and the amount billed and expenses incurred are as allowed in the contract.  Invoices may be subject to statutory offset (30 ILCS 210).</w:t>
      </w:r>
    </w:p>
    <w:p w14:paraId="47D8A0D3" w14:textId="77777777" w:rsidR="00445699" w:rsidRDefault="00445699" w:rsidP="00445699">
      <w:pPr>
        <w:ind w:left="2160" w:hanging="720"/>
        <w:jc w:val="both"/>
      </w:pPr>
    </w:p>
    <w:p w14:paraId="5C9E9AAA" w14:textId="0FD181CB" w:rsidR="00B87F08" w:rsidRDefault="00B87F08" w:rsidP="00B87F08">
      <w:pPr>
        <w:ind w:left="2160" w:hanging="720"/>
        <w:jc w:val="both"/>
      </w:pPr>
      <w:r>
        <w:t>6.4.2</w:t>
      </w:r>
      <w:r w:rsidR="00445699">
        <w:tab/>
      </w:r>
      <w:r w:rsidR="00F46560">
        <w:t>Vendor</w:t>
      </w:r>
      <w:r>
        <w:t xml:space="preserve"> shall invoice at the completion of the contract unless invoicing is tied in the contract to milestones, deliverables, or other invoicing requirements agreed to in the contract.  </w:t>
      </w:r>
      <w:r w:rsidRPr="003315C4">
        <w:t xml:space="preserve">University may withhold final payment until all services, </w:t>
      </w:r>
      <w:r w:rsidR="000B752F">
        <w:t xml:space="preserve">supplies, </w:t>
      </w:r>
      <w:r w:rsidRPr="003315C4">
        <w:t>reports or other deliverables specified herein have been completed in a form satisfactory to University.</w:t>
      </w:r>
      <w:r>
        <w:t xml:space="preserve">  Send invoices to:</w:t>
      </w:r>
    </w:p>
    <w:p w14:paraId="4BA047B2" w14:textId="77777777" w:rsidR="00B87F08" w:rsidRDefault="00B87F08" w:rsidP="00B87F08">
      <w:pPr>
        <w:ind w:left="1440" w:hanging="720"/>
        <w:jc w:val="both"/>
      </w:pPr>
    </w:p>
    <w:p w14:paraId="7B6B7E5E" w14:textId="77777777" w:rsidR="00DC42CD" w:rsidRDefault="00DC42CD" w:rsidP="00DC42CD">
      <w:pPr>
        <w:ind w:left="2880" w:hanging="720"/>
        <w:jc w:val="both"/>
      </w:pPr>
      <w:r>
        <w:t>Western Illinois University</w:t>
      </w:r>
    </w:p>
    <w:p w14:paraId="65DBCD70" w14:textId="77777777" w:rsidR="00DC42CD" w:rsidRDefault="00DC42CD" w:rsidP="00DC42CD">
      <w:pPr>
        <w:ind w:left="2880" w:hanging="720"/>
        <w:jc w:val="both"/>
      </w:pPr>
      <w:r>
        <w:t>Purchasing Office – Sherman 227</w:t>
      </w:r>
    </w:p>
    <w:p w14:paraId="3C65341B" w14:textId="77777777" w:rsidR="00DC42CD" w:rsidRDefault="00DC42CD" w:rsidP="00DC42CD">
      <w:pPr>
        <w:ind w:left="2880" w:hanging="720"/>
        <w:jc w:val="both"/>
      </w:pPr>
      <w:r>
        <w:t>1 University Circle</w:t>
      </w:r>
    </w:p>
    <w:p w14:paraId="118CB14D" w14:textId="77777777" w:rsidR="00DC42CD" w:rsidRDefault="00DC42CD" w:rsidP="00DC42CD">
      <w:pPr>
        <w:ind w:left="2880" w:hanging="720"/>
        <w:jc w:val="both"/>
      </w:pPr>
      <w:r>
        <w:t>Macomb, IL 61455</w:t>
      </w:r>
    </w:p>
    <w:p w14:paraId="03E7BBF2" w14:textId="77777777" w:rsidR="00B87F08" w:rsidRDefault="00B87F08" w:rsidP="00B87F08">
      <w:pPr>
        <w:ind w:left="2880" w:hanging="720"/>
        <w:jc w:val="both"/>
      </w:pPr>
    </w:p>
    <w:p w14:paraId="6C21E543" w14:textId="736CFA32" w:rsidR="003315C4" w:rsidRPr="003315C4" w:rsidRDefault="00B87F08" w:rsidP="003315C4">
      <w:pPr>
        <w:ind w:left="2160" w:hanging="720"/>
        <w:jc w:val="both"/>
      </w:pPr>
      <w:r>
        <w:t>6.4.3</w:t>
      </w:r>
      <w:r>
        <w:tab/>
      </w:r>
      <w:r w:rsidR="000B752F">
        <w:t xml:space="preserve">University may withhold or </w:t>
      </w:r>
      <w:r w:rsidR="003315C4" w:rsidRPr="003315C4">
        <w:t>nullify</w:t>
      </w:r>
      <w:r w:rsidR="000B752F">
        <w:t xml:space="preserve"> the whole or a</w:t>
      </w:r>
      <w:r w:rsidR="003315C4" w:rsidRPr="003315C4">
        <w:t xml:space="preserve"> part of any invoice </w:t>
      </w:r>
      <w:r w:rsidR="00DB0278">
        <w:t>if</w:t>
      </w:r>
      <w:r w:rsidR="003315C4" w:rsidRPr="003315C4">
        <w:t xml:space="preserve"> necessary to protect Universi</w:t>
      </w:r>
      <w:r w:rsidR="003315C4">
        <w:t>ty from loss on account of: a) u</w:t>
      </w:r>
      <w:r w:rsidR="003315C4" w:rsidRPr="003315C4">
        <w:t>ns</w:t>
      </w:r>
      <w:r w:rsidR="003315C4">
        <w:t>atisfactory work performed; b) f</w:t>
      </w:r>
      <w:r w:rsidR="003315C4" w:rsidRPr="003315C4">
        <w:t xml:space="preserve">ailure of </w:t>
      </w:r>
      <w:r w:rsidR="00F46560">
        <w:t>Vendor</w:t>
      </w:r>
      <w:r w:rsidR="003315C4" w:rsidRPr="003315C4">
        <w:t xml:space="preserve"> to make required </w:t>
      </w:r>
      <w:r w:rsidR="003315C4">
        <w:t>payments to Subcontractors; c) d</w:t>
      </w:r>
      <w:r w:rsidR="003315C4" w:rsidRPr="003315C4">
        <w:t>amage to University property or related liabili</w:t>
      </w:r>
      <w:r w:rsidR="003315C4">
        <w:t>ty; or d) i</w:t>
      </w:r>
      <w:r w:rsidR="003315C4" w:rsidRPr="003315C4">
        <w:t>ncomplete, inaccurate, or unauthorized billing.</w:t>
      </w:r>
    </w:p>
    <w:p w14:paraId="6B653DF0" w14:textId="77777777" w:rsidR="003315C4" w:rsidRDefault="003315C4" w:rsidP="003315C4">
      <w:pPr>
        <w:ind w:left="2160" w:hanging="720"/>
        <w:jc w:val="both"/>
      </w:pPr>
    </w:p>
    <w:p w14:paraId="2606111B" w14:textId="77777777" w:rsidR="003315C4" w:rsidRDefault="00445699" w:rsidP="003315C4">
      <w:pPr>
        <w:ind w:left="1440" w:hanging="720"/>
        <w:jc w:val="both"/>
      </w:pPr>
      <w:bookmarkStart w:id="151" w:name="_Toc394989479"/>
      <w:bookmarkStart w:id="152" w:name="_Toc402355001"/>
      <w:bookmarkStart w:id="153" w:name="_Toc479339449"/>
      <w:r>
        <w:rPr>
          <w:rStyle w:val="Heading2Char"/>
        </w:rPr>
        <w:t>6.5</w:t>
      </w:r>
      <w:r w:rsidR="003315C4" w:rsidRPr="00D762B2">
        <w:rPr>
          <w:rStyle w:val="Heading2Char"/>
        </w:rPr>
        <w:tab/>
        <w:t>Taxes</w:t>
      </w:r>
      <w:bookmarkEnd w:id="151"/>
      <w:bookmarkEnd w:id="152"/>
      <w:bookmarkEnd w:id="153"/>
      <w:r w:rsidR="003315C4">
        <w:t xml:space="preserve">:  Pricing shall not include any taxes unless accompanied by proof the University is subject to the tax.  If necessary, </w:t>
      </w:r>
      <w:r w:rsidR="00F46560">
        <w:t>Vendor</w:t>
      </w:r>
      <w:r w:rsidR="003315C4">
        <w:t xml:space="preserve"> may request the University’s Illinois tax exemption number and federal tax exemption information.</w:t>
      </w:r>
    </w:p>
    <w:p w14:paraId="51CB0875" w14:textId="77777777" w:rsidR="00445699" w:rsidRDefault="00445699" w:rsidP="00445699">
      <w:pPr>
        <w:ind w:left="1440" w:hanging="720"/>
        <w:jc w:val="both"/>
      </w:pPr>
    </w:p>
    <w:p w14:paraId="75104D90" w14:textId="77777777" w:rsidR="003315C4" w:rsidRDefault="003315C4" w:rsidP="003315C4">
      <w:pPr>
        <w:ind w:left="1440" w:hanging="720"/>
        <w:jc w:val="both"/>
      </w:pPr>
    </w:p>
    <w:p w14:paraId="1A27BD8F" w14:textId="77777777" w:rsidR="00445699" w:rsidRDefault="00445699" w:rsidP="00445699">
      <w:pPr>
        <w:ind w:left="1440" w:hanging="720"/>
        <w:jc w:val="both"/>
      </w:pPr>
    </w:p>
    <w:p w14:paraId="019FD153" w14:textId="77777777" w:rsidR="00EF3132" w:rsidRDefault="00EF3132" w:rsidP="003315C4">
      <w:pPr>
        <w:ind w:left="1440" w:hanging="720"/>
        <w:jc w:val="both"/>
        <w:sectPr w:rsidR="00EF3132" w:rsidSect="00473B24">
          <w:pgSz w:w="12240" w:h="15840" w:code="1"/>
          <w:pgMar w:top="1080" w:right="720" w:bottom="720" w:left="720" w:header="435" w:footer="360" w:gutter="0"/>
          <w:cols w:space="720"/>
          <w:titlePg/>
          <w:docGrid w:linePitch="299"/>
        </w:sectPr>
      </w:pPr>
    </w:p>
    <w:p w14:paraId="6B2DFD5F" w14:textId="77777777" w:rsidR="003315C4" w:rsidRDefault="003315C4" w:rsidP="003315C4">
      <w:pPr>
        <w:ind w:left="1440" w:hanging="720"/>
        <w:jc w:val="both"/>
      </w:pPr>
    </w:p>
    <w:p w14:paraId="5E5E0366" w14:textId="77777777" w:rsidR="003315C4" w:rsidRDefault="003315C4" w:rsidP="003315C4">
      <w:pPr>
        <w:ind w:left="1440" w:hanging="720"/>
        <w:jc w:val="both"/>
      </w:pPr>
    </w:p>
    <w:p w14:paraId="0D7C7E15" w14:textId="77777777" w:rsidR="003315C4" w:rsidRPr="00D0138F" w:rsidRDefault="003315C4" w:rsidP="00D762B2">
      <w:pPr>
        <w:pStyle w:val="Heading1"/>
      </w:pPr>
      <w:bookmarkStart w:id="154" w:name="_Toc394989480"/>
      <w:bookmarkStart w:id="155" w:name="_Toc402355002"/>
      <w:bookmarkStart w:id="156" w:name="_Toc479339450"/>
      <w:r w:rsidRPr="00D0138F">
        <w:t>7.</w:t>
      </w:r>
      <w:r w:rsidRPr="00D0138F">
        <w:tab/>
        <w:t>Standard Terms and Conditions</w:t>
      </w:r>
      <w:bookmarkEnd w:id="154"/>
      <w:bookmarkEnd w:id="155"/>
      <w:bookmarkEnd w:id="156"/>
    </w:p>
    <w:p w14:paraId="7BFDAD56" w14:textId="77777777" w:rsidR="003315C4" w:rsidRDefault="003315C4" w:rsidP="003315C4">
      <w:pPr>
        <w:ind w:left="720" w:hanging="720"/>
        <w:jc w:val="both"/>
      </w:pPr>
    </w:p>
    <w:p w14:paraId="4DEFC7E8" w14:textId="77777777" w:rsidR="003315C4" w:rsidRPr="00D0138F" w:rsidRDefault="003315C4" w:rsidP="00924980">
      <w:pPr>
        <w:pStyle w:val="Heading2"/>
        <w:spacing w:before="0"/>
        <w:ind w:left="720"/>
      </w:pPr>
      <w:bookmarkStart w:id="157" w:name="_Toc394989481"/>
      <w:bookmarkStart w:id="158" w:name="_Toc402355003"/>
      <w:bookmarkStart w:id="159" w:name="_Toc479339451"/>
      <w:r w:rsidRPr="00D0138F">
        <w:t>7.1</w:t>
      </w:r>
      <w:r w:rsidRPr="00D0138F">
        <w:tab/>
      </w:r>
      <w:r w:rsidR="004F0103" w:rsidRPr="00D0138F">
        <w:t>Payment Terms and Conditions</w:t>
      </w:r>
      <w:bookmarkEnd w:id="157"/>
      <w:bookmarkEnd w:id="158"/>
      <w:bookmarkEnd w:id="159"/>
    </w:p>
    <w:p w14:paraId="02D4FF4E" w14:textId="77777777" w:rsidR="004F0103" w:rsidRDefault="004F0103" w:rsidP="003315C4">
      <w:pPr>
        <w:ind w:left="1440" w:hanging="720"/>
        <w:jc w:val="both"/>
      </w:pPr>
    </w:p>
    <w:p w14:paraId="4052F5A7" w14:textId="77777777" w:rsidR="004F0103" w:rsidRDefault="004F0103" w:rsidP="004F0103">
      <w:pPr>
        <w:ind w:left="2160" w:hanging="720"/>
        <w:jc w:val="both"/>
      </w:pPr>
      <w:r w:rsidRPr="00D0138F">
        <w:t>7.1.1</w:t>
      </w:r>
      <w:r w:rsidRPr="00D0138F">
        <w:tab/>
        <w:t>Late payment</w:t>
      </w:r>
      <w:r>
        <w:t xml:space="preserve">:  Payments, including late payment charges, will be paid in accordance with the State Prompt Payment Act and rules when applicable (30 ILCS 540; 74 Ill. Adm. Code 900).  This shall be </w:t>
      </w:r>
      <w:r w:rsidR="00F46560">
        <w:t>Vendor</w:t>
      </w:r>
      <w:r>
        <w:t xml:space="preserve">’s sole remedy for late payments by the University.  Payment terms contained on </w:t>
      </w:r>
      <w:r w:rsidR="00F46560">
        <w:t>Vendor</w:t>
      </w:r>
      <w:r>
        <w:t xml:space="preserve">’s invoices shall have no force </w:t>
      </w:r>
      <w:r w:rsidR="000B752F">
        <w:t>or</w:t>
      </w:r>
      <w:r>
        <w:t xml:space="preserve"> effect.</w:t>
      </w:r>
    </w:p>
    <w:p w14:paraId="49A6E8DA" w14:textId="77777777" w:rsidR="004F0103" w:rsidRDefault="004F0103" w:rsidP="004F0103">
      <w:pPr>
        <w:ind w:left="2160" w:hanging="720"/>
        <w:jc w:val="both"/>
      </w:pPr>
    </w:p>
    <w:p w14:paraId="233FD43B" w14:textId="0ABC9395" w:rsidR="004F0103" w:rsidRDefault="004F0103" w:rsidP="004F0103">
      <w:pPr>
        <w:ind w:left="2160" w:hanging="720"/>
        <w:jc w:val="both"/>
      </w:pPr>
      <w:r>
        <w:t>7.1.2</w:t>
      </w:r>
      <w:r>
        <w:tab/>
        <w:t xml:space="preserve">Minority Contractor Initiative:  The State Comptroller requires a fee of $15 to cover expenses related to the administration of the Minority Contractor Opportunity Initiative for contracts paid with State funds.  Any </w:t>
      </w:r>
      <w:r w:rsidR="00F46560">
        <w:t>Vendor</w:t>
      </w:r>
      <w:r>
        <w:t xml:space="preserve"> awarded a contract under Section 20-10, 20-15, 20-25 or 20-30 or the Illinois Procurement Code (30 ILCS 500) of $1,000 or more</w:t>
      </w:r>
      <w:r w:rsidR="00DB0278">
        <w:t>, other than statewide master contracts,</w:t>
      </w:r>
      <w:r>
        <w:t xml:space="preserve"> is required to pay a fee of $15.  The State Comptroller shall deduct the fee from the first check issued to the </w:t>
      </w:r>
      <w:r w:rsidR="00F46560">
        <w:t>Vendor</w:t>
      </w:r>
      <w:r>
        <w:t xml:space="preserve"> under any contract resulting from this solicitation</w:t>
      </w:r>
      <w:r w:rsidR="00DB0278">
        <w:t>.</w:t>
      </w:r>
    </w:p>
    <w:p w14:paraId="62BD9786" w14:textId="77777777" w:rsidR="004F0103" w:rsidRDefault="004F0103" w:rsidP="004F0103">
      <w:pPr>
        <w:ind w:left="2160" w:hanging="720"/>
        <w:jc w:val="both"/>
      </w:pPr>
    </w:p>
    <w:p w14:paraId="1E6AE372" w14:textId="7D3EC4D2" w:rsidR="004F0103" w:rsidRDefault="004F0103" w:rsidP="004F0103">
      <w:pPr>
        <w:ind w:left="2160" w:hanging="720"/>
        <w:jc w:val="both"/>
      </w:pPr>
      <w:r>
        <w:t>7.1.3</w:t>
      </w:r>
      <w:r>
        <w:tab/>
        <w:t xml:space="preserve">Expenses:  The </w:t>
      </w:r>
      <w:r w:rsidR="00445699">
        <w:t>University</w:t>
      </w:r>
      <w:r>
        <w:t xml:space="preserve"> will not pay for supplies provided or services rendered, </w:t>
      </w:r>
      <w:r w:rsidR="00D17BFF">
        <w:t>or</w:t>
      </w:r>
      <w:r>
        <w:t xml:space="preserve"> expenses incurred prior to the execution by the Parties of any resulting contract even if the effective date of the contract is prior to execution.</w:t>
      </w:r>
    </w:p>
    <w:p w14:paraId="05A4583F" w14:textId="77777777" w:rsidR="004F0103" w:rsidRDefault="004F0103" w:rsidP="004F0103">
      <w:pPr>
        <w:ind w:left="2160" w:hanging="720"/>
        <w:jc w:val="both"/>
      </w:pPr>
    </w:p>
    <w:p w14:paraId="0CDA1579" w14:textId="5D003831" w:rsidR="004F0103" w:rsidRDefault="004F0103" w:rsidP="004F0103">
      <w:pPr>
        <w:ind w:left="2160" w:hanging="720"/>
        <w:jc w:val="both"/>
      </w:pPr>
      <w:r>
        <w:t>7.1.4</w:t>
      </w:r>
      <w:r>
        <w:tab/>
      </w:r>
      <w:r w:rsidR="003331E0">
        <w:t xml:space="preserve">Prevailing Wage:  Certain services require vendors to pay prevailing wage rates.  </w:t>
      </w:r>
      <w:r w:rsidR="003331E0" w:rsidRPr="00E21FF6">
        <w:t>See Section 8 for Supplemental Terms and Conditions.</w:t>
      </w:r>
      <w:r w:rsidR="003331E0">
        <w:t xml:space="preserve">  If applicable, and as a condition of receiving payment, Vendor must pay its employees prevailing wages in the locality in which the work is to be performed.  Vendor shall provide a copy of the certified payroll on request.  Vendor is responsible for contacting the Illinois Department of Labor to ensure understanding of prevailing wage </w:t>
      </w:r>
      <w:r w:rsidR="003331E0" w:rsidRPr="00E21FF6">
        <w:t xml:space="preserve">requirements.  </w:t>
      </w:r>
      <w:r w:rsidR="003331E0">
        <w:t xml:space="preserve">The prevailing rates of wages are determined by the Illinois Department of Labor and are available on the Department’s official website:  </w:t>
      </w:r>
      <w:hyperlink r:id="rId23" w:history="1">
        <w:r w:rsidR="003331E0" w:rsidRPr="00607B5D">
          <w:rPr>
            <w:rStyle w:val="Hyperlink"/>
          </w:rPr>
          <w:t>http://www.illinois.gov/idol/Laws-Rules/CONMED/Pages/prevailing-wage-rates.aspx</w:t>
        </w:r>
      </w:hyperlink>
      <w:r w:rsidR="003331E0">
        <w:rPr>
          <w:rStyle w:val="Hyperlink"/>
        </w:rPr>
        <w:t>.</w:t>
      </w:r>
    </w:p>
    <w:p w14:paraId="2576795B" w14:textId="77777777" w:rsidR="00947AA1" w:rsidRDefault="00947AA1" w:rsidP="004F0103">
      <w:pPr>
        <w:ind w:left="2160" w:hanging="720"/>
        <w:jc w:val="both"/>
      </w:pPr>
    </w:p>
    <w:p w14:paraId="4D1A6CF4" w14:textId="77777777" w:rsidR="00947AA1" w:rsidRDefault="00947AA1" w:rsidP="004F0103">
      <w:pPr>
        <w:ind w:left="2160" w:hanging="720"/>
        <w:jc w:val="both"/>
      </w:pPr>
      <w:r w:rsidRPr="0057111E">
        <w:t>7.1.5</w:t>
      </w:r>
      <w:r w:rsidRPr="0057111E">
        <w:tab/>
        <w:t xml:space="preserve">Federal </w:t>
      </w:r>
      <w:r w:rsidR="00A1785E" w:rsidRPr="0057111E">
        <w:t xml:space="preserve">Funds:  </w:t>
      </w:r>
      <w:r w:rsidR="000B752F" w:rsidRPr="0057111E">
        <w:t>For purchases funded in whole or in part by Federal funds, the solicitation will identify the federal agency providing the funds, the name of the fund and contact information where interested parties can obtain requirements for contracting in relation to those funds. (</w:t>
      </w:r>
      <w:r w:rsidR="0057111E" w:rsidRPr="0057111E">
        <w:t xml:space="preserve">44 Ill. Adm. Code </w:t>
      </w:r>
      <w:r w:rsidR="000B752F" w:rsidRPr="0057111E">
        <w:t>4.2005</w:t>
      </w:r>
      <w:r w:rsidR="00D36DC6" w:rsidRPr="0057111E">
        <w:t>(w)</w:t>
      </w:r>
      <w:r w:rsidR="000B752F" w:rsidRPr="0057111E">
        <w:t>)</w:t>
      </w:r>
    </w:p>
    <w:p w14:paraId="09D29EC4" w14:textId="77777777" w:rsidR="00813915" w:rsidRDefault="00813915" w:rsidP="004F0103">
      <w:pPr>
        <w:ind w:left="2160" w:hanging="720"/>
        <w:jc w:val="both"/>
      </w:pPr>
    </w:p>
    <w:p w14:paraId="70217BAC" w14:textId="77777777" w:rsidR="00813915" w:rsidRDefault="00813915" w:rsidP="004F0103">
      <w:pPr>
        <w:ind w:left="2160" w:hanging="720"/>
        <w:jc w:val="both"/>
      </w:pPr>
      <w:r>
        <w:t>7.1.6</w:t>
      </w:r>
      <w:r>
        <w:tab/>
        <w:t>Availability of Appropriation</w:t>
      </w:r>
      <w:r w:rsidRPr="00813915">
        <w:t xml:space="preserve"> (30 ILCS 500/20-60):  </w:t>
      </w:r>
      <w:r>
        <w:t>Any resulting</w:t>
      </w:r>
      <w:r w:rsidRPr="00813915">
        <w:t xml:space="preserve"> contract is contingent upon and subject to the availability of funds.  The </w:t>
      </w:r>
      <w:r>
        <w:t>University</w:t>
      </w:r>
      <w:r w:rsidRPr="00813915">
        <w:t>, at its sole option, may terminate or suspend this contract, in whole or in part, without penalty or further payment being required, if the Illinois General Assembly or the federal funding source fails to make an appropriation sufficient to pay such obligation</w:t>
      </w:r>
      <w:r w:rsidR="001359A1">
        <w:t>. I</w:t>
      </w:r>
      <w:r w:rsidRPr="00813915">
        <w:t xml:space="preserve">f funds needed are insufficient for any reason, </w:t>
      </w:r>
      <w:r w:rsidR="001359A1">
        <w:t>the University has discretion on which contracts will be funded.</w:t>
      </w:r>
    </w:p>
    <w:p w14:paraId="4F9277B6" w14:textId="77777777" w:rsidR="00A1785E" w:rsidRDefault="00A1785E" w:rsidP="004F0103">
      <w:pPr>
        <w:ind w:left="2160" w:hanging="720"/>
        <w:jc w:val="both"/>
      </w:pPr>
    </w:p>
    <w:p w14:paraId="41074F1E" w14:textId="665A30B8" w:rsidR="00A1785E" w:rsidRDefault="00A1785E" w:rsidP="00A1785E">
      <w:pPr>
        <w:ind w:left="1440" w:hanging="720"/>
        <w:jc w:val="both"/>
      </w:pPr>
      <w:bookmarkStart w:id="160" w:name="_Toc394989482"/>
      <w:bookmarkStart w:id="161" w:name="_Toc402355004"/>
      <w:bookmarkStart w:id="162" w:name="_Toc479339452"/>
      <w:r w:rsidRPr="00D762B2">
        <w:rPr>
          <w:rStyle w:val="Heading2Char"/>
        </w:rPr>
        <w:t>7.2</w:t>
      </w:r>
      <w:r w:rsidRPr="00D762B2">
        <w:rPr>
          <w:rStyle w:val="Heading2Char"/>
        </w:rPr>
        <w:tab/>
        <w:t>Assignment and Subcontracting</w:t>
      </w:r>
      <w:bookmarkEnd w:id="160"/>
      <w:bookmarkEnd w:id="161"/>
      <w:bookmarkEnd w:id="162"/>
      <w:r>
        <w:t>:  Any resultin</w:t>
      </w:r>
      <w:r w:rsidR="001359A1">
        <w:t xml:space="preserve">g contract may not be assigned or </w:t>
      </w:r>
      <w:r>
        <w:t xml:space="preserve">transferred in whole or in part by </w:t>
      </w:r>
      <w:r w:rsidR="00F46560">
        <w:t>Vendor</w:t>
      </w:r>
      <w:r>
        <w:t xml:space="preserve"> without the prior written consent of the University.</w:t>
      </w:r>
      <w:r w:rsidR="006C4C77">
        <w:t xml:space="preserve">  For purposes of this section, subcontractors are those specifically hired by the </w:t>
      </w:r>
      <w:r w:rsidR="00F46560">
        <w:t>Vendor</w:t>
      </w:r>
      <w:r w:rsidR="006C4C77">
        <w:t xml:space="preserve"> to perform all or part of the work covered by the contract.  </w:t>
      </w:r>
      <w:r w:rsidR="00F46560">
        <w:t>Vendor</w:t>
      </w:r>
      <w:r w:rsidR="006C4C77">
        <w:t xml:space="preserve"> shall describe the names and addresses of all subcontractors to be utilized by </w:t>
      </w:r>
      <w:r w:rsidR="00F46560">
        <w:t>Vendor</w:t>
      </w:r>
      <w:r w:rsidR="006C4C77">
        <w:t xml:space="preserve"> in the performance of the resulting contract, together with a description of the work to be performed by the subcontractor and the anticipated amount of money that each subcontractor is expected to receive pursuant to a subsequent contract.  </w:t>
      </w:r>
      <w:r w:rsidR="00F46560">
        <w:t>Vendor</w:t>
      </w:r>
      <w:r w:rsidR="006C4C77">
        <w:t xml:space="preserve"> shall notify the University </w:t>
      </w:r>
      <w:r w:rsidR="00D17BFF">
        <w:t xml:space="preserve">in writing </w:t>
      </w:r>
      <w:r w:rsidR="006C4C77">
        <w:t>of any additional or substitute subcontractors hired during the term of a resulting contract</w:t>
      </w:r>
      <w:r w:rsidR="00D17BFF">
        <w:t>, and shall supply</w:t>
      </w:r>
      <w:r w:rsidR="00813915">
        <w:t xml:space="preserve"> the names and addresses and the expected amount of money that each new or replaced subcontractor will receive pursuant to the Contract</w:t>
      </w:r>
      <w:r w:rsidR="00D17BFF">
        <w:t>.</w:t>
      </w:r>
      <w:r w:rsidR="006C4C77">
        <w:t xml:space="preserve">  All subcontracts must include the same certifications</w:t>
      </w:r>
      <w:r w:rsidR="00DB0278">
        <w:t xml:space="preserve"> and disclosures</w:t>
      </w:r>
      <w:r w:rsidR="006C4C77">
        <w:t xml:space="preserve"> that </w:t>
      </w:r>
      <w:r w:rsidR="00F46560">
        <w:t>Vendor</w:t>
      </w:r>
      <w:r w:rsidR="006C4C77">
        <w:t xml:space="preserve"> must make as a c</w:t>
      </w:r>
      <w:r w:rsidR="00D17BFF">
        <w:t>ondition of this solicitation</w:t>
      </w:r>
      <w:r w:rsidR="00813915">
        <w:t>.</w:t>
      </w:r>
    </w:p>
    <w:p w14:paraId="50730F1C" w14:textId="77777777" w:rsidR="00813915" w:rsidRDefault="00813915" w:rsidP="00A1785E">
      <w:pPr>
        <w:ind w:left="1440" w:hanging="720"/>
        <w:jc w:val="both"/>
      </w:pPr>
    </w:p>
    <w:p w14:paraId="69177D83" w14:textId="3AB5C3FB" w:rsidR="00813915" w:rsidRDefault="00813915" w:rsidP="00A1785E">
      <w:pPr>
        <w:ind w:left="1440" w:hanging="720"/>
        <w:jc w:val="both"/>
      </w:pPr>
      <w:bookmarkStart w:id="163" w:name="_Toc394989483"/>
      <w:bookmarkStart w:id="164" w:name="_Toc402355005"/>
      <w:bookmarkStart w:id="165" w:name="_Toc479339453"/>
      <w:r w:rsidRPr="00D762B2">
        <w:rPr>
          <w:rStyle w:val="Heading2Char"/>
        </w:rPr>
        <w:t>7.3</w:t>
      </w:r>
      <w:r w:rsidRPr="00D762B2">
        <w:rPr>
          <w:rStyle w:val="Heading2Char"/>
        </w:rPr>
        <w:tab/>
        <w:t>Audit</w:t>
      </w:r>
      <w:r w:rsidR="008F7564">
        <w:rPr>
          <w:rStyle w:val="Heading2Char"/>
        </w:rPr>
        <w:t xml:space="preserve"> / </w:t>
      </w:r>
      <w:r w:rsidRPr="00D762B2">
        <w:rPr>
          <w:rStyle w:val="Heading2Char"/>
        </w:rPr>
        <w:t>Retention of Records</w:t>
      </w:r>
      <w:bookmarkEnd w:id="163"/>
      <w:bookmarkEnd w:id="164"/>
      <w:bookmarkEnd w:id="165"/>
      <w:r>
        <w:t xml:space="preserve">:  </w:t>
      </w:r>
      <w:r w:rsidR="00F46560">
        <w:t>Vendor</w:t>
      </w:r>
      <w:r w:rsidRPr="00813915">
        <w:t xml:space="preserve"> and its subcontractors shall maintain books and records relating to the performance of the </w:t>
      </w:r>
      <w:r w:rsidR="00D0138F">
        <w:t xml:space="preserve">resulting </w:t>
      </w:r>
      <w:r w:rsidRPr="00813915">
        <w:t xml:space="preserve">contract or subcontract and necessary to support amounts charged to the University.  Books and records, including information stored </w:t>
      </w:r>
      <w:r w:rsidR="003B36B3">
        <w:t>electronically</w:t>
      </w:r>
      <w:r w:rsidRPr="00813915">
        <w:t xml:space="preserve">, shall be maintained by the </w:t>
      </w:r>
      <w:r w:rsidR="00F46560">
        <w:t>Vendor</w:t>
      </w:r>
      <w:r w:rsidRPr="00813915">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F46560">
        <w:t>Vendor</w:t>
      </w:r>
      <w:r w:rsidRPr="00813915">
        <w:t xml:space="preserve"> and its subcontractors must retain its records for a minimum of five years after completion of work.  Books and records required to be maintained under this section shall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  </w:t>
      </w:r>
      <w:r w:rsidR="00F46560">
        <w:t>Vendor</w:t>
      </w:r>
      <w:r w:rsidRPr="00813915">
        <w:t xml:space="preserve"> and its subcontractors shall cooperate fully with any such audit and with any investigation conducted by any of these entities.  Failure to maintain books and records required by this section shall establish a presumption in favor of the University for the </w:t>
      </w:r>
      <w:proofErr w:type="gramStart"/>
      <w:r w:rsidRPr="00813915">
        <w:t>recovery</w:t>
      </w:r>
      <w:proofErr w:type="gramEnd"/>
      <w:r w:rsidRPr="00813915">
        <w:t xml:space="preserve"> of any funds paid by the University under the contract for which adequate books and records are not available to support the purported disbursement. The </w:t>
      </w:r>
      <w:r w:rsidR="00F46560">
        <w:t>Vendor</w:t>
      </w:r>
      <w:r w:rsidRPr="00813915">
        <w:t xml:space="preserve"> or subcontractors shall not impose a charge for audit or examination of the </w:t>
      </w:r>
      <w:r w:rsidR="00F46560">
        <w:t>Vendor</w:t>
      </w:r>
      <w:r w:rsidRPr="00813915">
        <w:t xml:space="preserve">’s books and records </w:t>
      </w:r>
      <w:r w:rsidR="00D0138F">
        <w:t>(</w:t>
      </w:r>
      <w:r w:rsidRPr="00813915">
        <w:t>30 ILCS 500/20-65</w:t>
      </w:r>
      <w:r w:rsidR="00D0138F">
        <w:t>)</w:t>
      </w:r>
      <w:r w:rsidRPr="00813915">
        <w:t>.</w:t>
      </w:r>
    </w:p>
    <w:p w14:paraId="4536EA59" w14:textId="77777777" w:rsidR="00D0138F" w:rsidRDefault="00D0138F" w:rsidP="00A1785E">
      <w:pPr>
        <w:ind w:left="1440" w:hanging="720"/>
        <w:jc w:val="both"/>
      </w:pPr>
    </w:p>
    <w:p w14:paraId="66C9376A" w14:textId="77777777" w:rsidR="00D0138F" w:rsidRDefault="00D0138F" w:rsidP="00A1785E">
      <w:pPr>
        <w:ind w:left="1440" w:hanging="720"/>
        <w:jc w:val="both"/>
      </w:pPr>
      <w:bookmarkStart w:id="166" w:name="_Toc394989484"/>
      <w:bookmarkStart w:id="167" w:name="_Toc402355006"/>
      <w:bookmarkStart w:id="168" w:name="_Toc479339454"/>
      <w:r w:rsidRPr="00D762B2">
        <w:rPr>
          <w:rStyle w:val="Heading2Char"/>
        </w:rPr>
        <w:t>7.4</w:t>
      </w:r>
      <w:r w:rsidRPr="00D762B2">
        <w:rPr>
          <w:rStyle w:val="Heading2Char"/>
        </w:rPr>
        <w:tab/>
        <w:t>Time is of the Essence</w:t>
      </w:r>
      <w:bookmarkEnd w:id="166"/>
      <w:bookmarkEnd w:id="167"/>
      <w:bookmarkEnd w:id="168"/>
      <w:r>
        <w:t xml:space="preserve">:  Time is of the essence with respect to </w:t>
      </w:r>
      <w:r w:rsidR="00F46560">
        <w:t>Vendor</w:t>
      </w:r>
      <w:r>
        <w:t xml:space="preserve">’s performance of any resulting contract.  </w:t>
      </w:r>
      <w:r w:rsidR="00F46560">
        <w:t>Vendor</w:t>
      </w:r>
      <w:r>
        <w:t xml:space="preserve"> shall continue to perform its obligations while any dispute concerning the contract is being resolved unless otherwise directed by the University.</w:t>
      </w:r>
    </w:p>
    <w:p w14:paraId="505FCA9A" w14:textId="77777777" w:rsidR="00D0138F" w:rsidRDefault="00D0138F" w:rsidP="00A1785E">
      <w:pPr>
        <w:ind w:left="1440" w:hanging="720"/>
        <w:jc w:val="both"/>
      </w:pPr>
    </w:p>
    <w:p w14:paraId="05EC61C5" w14:textId="77777777" w:rsidR="00D0138F" w:rsidRDefault="007C2706" w:rsidP="00A1785E">
      <w:pPr>
        <w:ind w:left="1440" w:hanging="720"/>
        <w:jc w:val="both"/>
      </w:pPr>
      <w:bookmarkStart w:id="169" w:name="_Toc394989485"/>
      <w:bookmarkStart w:id="170" w:name="_Toc402355007"/>
      <w:bookmarkStart w:id="171" w:name="_Toc479339455"/>
      <w:r w:rsidRPr="00D762B2">
        <w:rPr>
          <w:rStyle w:val="Heading2Char"/>
        </w:rPr>
        <w:t>7.5</w:t>
      </w:r>
      <w:r w:rsidRPr="00D762B2">
        <w:rPr>
          <w:rStyle w:val="Heading2Char"/>
        </w:rPr>
        <w:tab/>
        <w:t>No Waiver of Rights</w:t>
      </w:r>
      <w:bookmarkEnd w:id="169"/>
      <w:bookmarkEnd w:id="170"/>
      <w:bookmarkEnd w:id="171"/>
      <w:r>
        <w:t>:  Except as specifically waived in writing, failure by a Party to exercise or enforce a right does not waive that Party’s right to exercise or enforce that or other rights in the future.</w:t>
      </w:r>
    </w:p>
    <w:p w14:paraId="586F84A7" w14:textId="77777777" w:rsidR="007C2706" w:rsidRDefault="007C2706" w:rsidP="00A1785E">
      <w:pPr>
        <w:ind w:left="1440" w:hanging="720"/>
        <w:jc w:val="both"/>
      </w:pPr>
    </w:p>
    <w:p w14:paraId="4940DC73" w14:textId="77777777" w:rsidR="007C2706" w:rsidRDefault="007C2706" w:rsidP="00A1785E">
      <w:pPr>
        <w:ind w:left="1440" w:hanging="720"/>
        <w:jc w:val="both"/>
      </w:pPr>
      <w:bookmarkStart w:id="172" w:name="_Toc394989486"/>
      <w:bookmarkStart w:id="173" w:name="_Toc402355008"/>
      <w:bookmarkStart w:id="174" w:name="_Toc479339456"/>
      <w:r w:rsidRPr="00D762B2">
        <w:rPr>
          <w:rStyle w:val="Heading2Char"/>
        </w:rPr>
        <w:t>7.6</w:t>
      </w:r>
      <w:r w:rsidRPr="00D762B2">
        <w:rPr>
          <w:rStyle w:val="Heading2Char"/>
        </w:rPr>
        <w:tab/>
        <w:t>Force Majeure</w:t>
      </w:r>
      <w:bookmarkEnd w:id="172"/>
      <w:bookmarkEnd w:id="173"/>
      <w:bookmarkEnd w:id="174"/>
      <w:r>
        <w:t>:  Failure by either Party to perform its duties and obligations will be excused by unforeseeable circumstances beyond its reasonable control and not due to its negligence including acts of nature, acts of terrorism, riots, fire, flood, explosion, and governmental prohibition.  The non-declaring Party may cancel the contract without penalty if performance does not resume within 30 days of the declaration.</w:t>
      </w:r>
    </w:p>
    <w:p w14:paraId="58560330" w14:textId="77777777" w:rsidR="00B26CAA" w:rsidRDefault="00B26CAA" w:rsidP="00A1785E">
      <w:pPr>
        <w:ind w:left="1440" w:hanging="720"/>
        <w:jc w:val="both"/>
      </w:pPr>
    </w:p>
    <w:p w14:paraId="76C5395A" w14:textId="0B3370E4" w:rsidR="00B26CAA" w:rsidRDefault="00B26CAA" w:rsidP="00A1785E">
      <w:pPr>
        <w:ind w:left="1440" w:hanging="720"/>
        <w:jc w:val="both"/>
      </w:pPr>
      <w:bookmarkStart w:id="175" w:name="_Toc394989487"/>
      <w:bookmarkStart w:id="176" w:name="_Toc402355009"/>
      <w:bookmarkStart w:id="177" w:name="_Toc479339457"/>
      <w:r w:rsidRPr="00D762B2">
        <w:rPr>
          <w:rStyle w:val="Heading2Char"/>
        </w:rPr>
        <w:t>7.7</w:t>
      </w:r>
      <w:r w:rsidRPr="00D762B2">
        <w:rPr>
          <w:rStyle w:val="Heading2Char"/>
        </w:rPr>
        <w:tab/>
        <w:t>Confidential Information</w:t>
      </w:r>
      <w:bookmarkEnd w:id="175"/>
      <w:bookmarkEnd w:id="176"/>
      <w:bookmarkEnd w:id="177"/>
      <w:r w:rsidRPr="00B26CAA">
        <w:t>:  Each Party</w:t>
      </w:r>
      <w:r w:rsidR="00DB0278">
        <w:t xml:space="preserve"> </w:t>
      </w:r>
      <w:r w:rsidRPr="00B26CAA">
        <w:t xml:space="preserve">to </w:t>
      </w:r>
      <w:r>
        <w:t>any resulting</w:t>
      </w:r>
      <w:r w:rsidR="00DB0278">
        <w:t xml:space="preserve"> contract</w:t>
      </w:r>
      <w:r w:rsidRPr="00B26CAA">
        <w:t xml:space="preserve">, including its agents and subcontractors, may have or gain access to confidential data or information owned or maintained by the other Party in the course of carrying out its responsibilities under </w:t>
      </w:r>
      <w:r w:rsidR="00DB0278">
        <w:t>that</w:t>
      </w:r>
      <w:r w:rsidRPr="00B26CAA">
        <w:t xml:space="preserve"> contract.  </w:t>
      </w:r>
      <w:r w:rsidR="00F46560">
        <w:t>Vendor</w:t>
      </w:r>
      <w:r w:rsidRPr="00B26CAA">
        <w:t xml:space="preserve"> shall presume all information received from the University or to which it gains access pursuant to this </w:t>
      </w:r>
      <w:r w:rsidR="00CE3DD0">
        <w:t>solicitation and resulting contract</w:t>
      </w:r>
      <w:r w:rsidRPr="00B26CAA">
        <w:t xml:space="preserve"> is confidential.  </w:t>
      </w:r>
      <w:r w:rsidR="00F46560">
        <w:t>Vendor</w:t>
      </w:r>
      <w:r w:rsidRPr="00B26CAA">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w:t>
      </w:r>
      <w:r w:rsidR="00D17BFF">
        <w:t>confidential</w:t>
      </w:r>
      <w:r w:rsidRPr="00B26CAA">
        <w:t xml:space="preserve">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073627A3" w14:textId="77777777" w:rsidR="00B26CAA" w:rsidRDefault="00B26CAA" w:rsidP="00A1785E">
      <w:pPr>
        <w:ind w:left="1440" w:hanging="720"/>
        <w:jc w:val="both"/>
      </w:pPr>
    </w:p>
    <w:p w14:paraId="439B47F2" w14:textId="77777777" w:rsidR="00B26CAA" w:rsidRDefault="00B26CAA" w:rsidP="00A1785E">
      <w:pPr>
        <w:ind w:left="1440" w:hanging="720"/>
        <w:jc w:val="both"/>
      </w:pPr>
      <w:bookmarkStart w:id="178" w:name="_Toc394989488"/>
      <w:bookmarkStart w:id="179" w:name="_Toc402355010"/>
      <w:bookmarkStart w:id="180" w:name="_Toc479339458"/>
      <w:r w:rsidRPr="00D762B2">
        <w:rPr>
          <w:rStyle w:val="Heading2Char"/>
        </w:rPr>
        <w:t>7.8</w:t>
      </w:r>
      <w:r w:rsidRPr="00D762B2">
        <w:rPr>
          <w:rStyle w:val="Heading2Char"/>
        </w:rPr>
        <w:tab/>
        <w:t>Freedom of Information Act</w:t>
      </w:r>
      <w:bookmarkEnd w:id="178"/>
      <w:bookmarkEnd w:id="179"/>
      <w:bookmarkEnd w:id="180"/>
      <w:r w:rsidRPr="00B26CAA">
        <w:t xml:space="preserve">:  This </w:t>
      </w:r>
      <w:r w:rsidR="00CE3DD0">
        <w:t xml:space="preserve">solicitation and any resulting </w:t>
      </w:r>
      <w:r w:rsidRPr="00B26CAA">
        <w:t xml:space="preserve">contract and all related public records maintained by, provided to, or required to be provided to the University are subject to the Illinois </w:t>
      </w:r>
      <w:r w:rsidRPr="00B26CAA">
        <w:lastRenderedPageBreak/>
        <w:t>Freedom of Information Act notwithstanding any provision to the contrary that may be found in th</w:t>
      </w:r>
      <w:r w:rsidR="00CE3DD0">
        <w:t>e resulting</w:t>
      </w:r>
      <w:r w:rsidR="00FF4110">
        <w:t xml:space="preserve"> contract. </w:t>
      </w:r>
      <w:r w:rsidR="00CE3DD0">
        <w:t>(5 ILCS 140)</w:t>
      </w:r>
    </w:p>
    <w:p w14:paraId="3723DD71" w14:textId="77777777" w:rsidR="00B87F08" w:rsidRDefault="00B87F08" w:rsidP="00CE3DD0">
      <w:pPr>
        <w:ind w:left="1440" w:hanging="720"/>
        <w:jc w:val="both"/>
        <w:rPr>
          <w:rStyle w:val="Heading2Char"/>
        </w:rPr>
      </w:pPr>
    </w:p>
    <w:p w14:paraId="75F2F94F" w14:textId="4F7E980B" w:rsidR="00CE3DD0" w:rsidRDefault="00CE3DD0" w:rsidP="00CE3DD0">
      <w:pPr>
        <w:ind w:left="1440" w:hanging="720"/>
        <w:jc w:val="both"/>
      </w:pPr>
      <w:bookmarkStart w:id="181" w:name="_Toc394989489"/>
      <w:bookmarkStart w:id="182" w:name="_Toc402355011"/>
      <w:bookmarkStart w:id="183" w:name="_Toc479339459"/>
      <w:r w:rsidRPr="00D762B2">
        <w:rPr>
          <w:rStyle w:val="Heading2Char"/>
        </w:rPr>
        <w:t>7.9</w:t>
      </w:r>
      <w:r w:rsidRPr="00D762B2">
        <w:rPr>
          <w:rStyle w:val="Heading2Char"/>
        </w:rPr>
        <w:tab/>
        <w:t>Use and Ownership</w:t>
      </w:r>
      <w:bookmarkEnd w:id="181"/>
      <w:bookmarkEnd w:id="182"/>
      <w:bookmarkEnd w:id="183"/>
      <w:r>
        <w:t xml:space="preserve">:  All work performed or supplies created by </w:t>
      </w:r>
      <w:r w:rsidR="00F46560">
        <w:t>Vendor</w:t>
      </w:r>
      <w:r>
        <w:t xml:space="preserve"> under any resulting contract, whether written documents</w:t>
      </w:r>
      <w:r w:rsidR="00DB0278">
        <w:t>,</w:t>
      </w:r>
      <w:r>
        <w:t xml:space="preserve"> data, goods or deliverables of any kind, shall be deemed work-for-hire under copyright law and all intellectual property and other laws, and the University is granted sole and exclusive ownership to all such work, unless otherwise agreed in writing.  </w:t>
      </w:r>
      <w:r w:rsidR="00F46560">
        <w:t>Vendor</w:t>
      </w:r>
      <w:r>
        <w:t xml:space="preserve"> hereby assigns to the University all right, title, and interest in and to such work including any related intellectual property rights, and waives any and all claims that </w:t>
      </w:r>
      <w:r w:rsidR="00F46560">
        <w:t>Vendor</w:t>
      </w:r>
      <w:r>
        <w:t xml:space="preserve"> may have to such work including any so-called "moral rights" in connection with the work.  </w:t>
      </w:r>
      <w:r w:rsidR="00F46560">
        <w:t>Vendor</w:t>
      </w:r>
      <w:r>
        <w:t xml:space="preserve"> acknowledges the University may use the work product for any purpose.  Confidential data or information contained in such work shall be subject to confidentiality provisions of the executed contract.</w:t>
      </w:r>
    </w:p>
    <w:p w14:paraId="055353EC" w14:textId="77777777" w:rsidR="00CE3DD0" w:rsidRDefault="00CE3DD0" w:rsidP="00CE3DD0">
      <w:pPr>
        <w:ind w:left="1440" w:hanging="720"/>
        <w:jc w:val="both"/>
      </w:pPr>
    </w:p>
    <w:p w14:paraId="68C740C0" w14:textId="77777777" w:rsidR="00CE3DD0" w:rsidRDefault="00CE3DD0" w:rsidP="00CE3DD0">
      <w:pPr>
        <w:ind w:left="1440" w:hanging="720"/>
        <w:jc w:val="both"/>
      </w:pPr>
      <w:bookmarkStart w:id="184" w:name="_Toc394989490"/>
      <w:bookmarkStart w:id="185" w:name="_Toc402355012"/>
      <w:bookmarkStart w:id="186" w:name="_Toc479339460"/>
      <w:r w:rsidRPr="00D3318C">
        <w:rPr>
          <w:rStyle w:val="Heading2Char"/>
        </w:rPr>
        <w:t>7.10</w:t>
      </w:r>
      <w:r w:rsidRPr="00D3318C">
        <w:rPr>
          <w:rStyle w:val="Heading2Char"/>
        </w:rPr>
        <w:tab/>
        <w:t>Indemnification and Liability</w:t>
      </w:r>
      <w:bookmarkEnd w:id="184"/>
      <w:bookmarkEnd w:id="185"/>
      <w:bookmarkEnd w:id="186"/>
      <w:r w:rsidRPr="003921CB">
        <w:t xml:space="preserve">:  The </w:t>
      </w:r>
      <w:r w:rsidR="00F46560" w:rsidRPr="003921CB">
        <w:t>Vendor</w:t>
      </w:r>
      <w:r w:rsidRPr="003921CB">
        <w:t xml:space="preserve"> shall indemnify and hold harmless the University, its Board of Trustees,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F46560" w:rsidRPr="003921CB">
        <w:t>Vendor</w:t>
      </w:r>
      <w:r w:rsidRPr="003921CB">
        <w:t xml:space="preserve"> of any of its certifications, representations, warranties, covenants or agreements; (b) any actual or alleged death or injury to any person, damage to any property or any other damage or loss claimed to result in whole or in part from </w:t>
      </w:r>
      <w:r w:rsidR="00F46560" w:rsidRPr="003921CB">
        <w:t>Vendor</w:t>
      </w:r>
      <w:r w:rsidRPr="003921CB">
        <w:t xml:space="preserve">’s negligent performance; or (c) any act, activity or omission of </w:t>
      </w:r>
      <w:r w:rsidR="00F46560" w:rsidRPr="003921CB">
        <w:t>Vendor</w:t>
      </w:r>
      <w:r w:rsidRPr="003921CB">
        <w:t xml:space="preserve"> or any of its employees, representatives, subcontractors or agents.  Neither Party shall be liable for incidental, special, consequential or punitive damages.</w:t>
      </w:r>
    </w:p>
    <w:p w14:paraId="3F0BF28C" w14:textId="77777777" w:rsidR="00CE3DD0" w:rsidRDefault="00CE3DD0" w:rsidP="00CE3DD0">
      <w:pPr>
        <w:ind w:left="1440" w:hanging="720"/>
        <w:jc w:val="both"/>
      </w:pPr>
    </w:p>
    <w:p w14:paraId="4864B4CF" w14:textId="77777777" w:rsidR="00CE3DD0" w:rsidRDefault="00CE3DD0" w:rsidP="00CE3DD0">
      <w:pPr>
        <w:ind w:left="1440" w:hanging="720"/>
        <w:jc w:val="both"/>
      </w:pPr>
      <w:bookmarkStart w:id="187" w:name="_Toc394989491"/>
      <w:bookmarkStart w:id="188" w:name="_Toc402355013"/>
      <w:bookmarkStart w:id="189" w:name="_Toc479339461"/>
      <w:r w:rsidRPr="00D3318C">
        <w:rPr>
          <w:rStyle w:val="Heading2Char"/>
        </w:rPr>
        <w:t>7.11</w:t>
      </w:r>
      <w:r w:rsidRPr="00D3318C">
        <w:rPr>
          <w:rStyle w:val="Heading2Char"/>
        </w:rPr>
        <w:tab/>
        <w:t>Insurance</w:t>
      </w:r>
      <w:bookmarkEnd w:id="187"/>
      <w:bookmarkEnd w:id="188"/>
      <w:bookmarkEnd w:id="189"/>
      <w:r w:rsidRPr="00FF361C">
        <w:t xml:space="preserve">:  </w:t>
      </w:r>
      <w:r w:rsidR="00F46560" w:rsidRPr="00FF361C">
        <w:t>Vendor</w:t>
      </w:r>
      <w:r w:rsidRPr="00FF361C">
        <w:t xml:space="preserve"> shall, at all times during the term and any renewals, maintain and provide upon request a Certificate of Insurance naming the University and its Board of Trustees as additional insured for all required bonds and insurance.  Certificates may not be modifie</w:t>
      </w:r>
      <w:r w:rsidR="00D762B2" w:rsidRPr="00FF361C">
        <w:t>d or canceled until at least 30 days’ notice</w:t>
      </w:r>
      <w:r w:rsidRPr="00FF361C">
        <w:t xml:space="preserve"> has been provided to the University.  </w:t>
      </w:r>
      <w:r w:rsidR="00F46560" w:rsidRPr="00FF361C">
        <w:t>Vendor</w:t>
      </w:r>
      <w:r w:rsidRPr="00FF361C">
        <w:t xml:space="preserve"> shall provide</w:t>
      </w:r>
      <w:r w:rsidR="003921CB" w:rsidRPr="00FF361C">
        <w:t xml:space="preserve"> at a minimum</w:t>
      </w:r>
      <w:r w:rsidRPr="00FF361C">
        <w:t xml:space="preserve">: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  Insurance shall not limit </w:t>
      </w:r>
      <w:r w:rsidR="00F46560" w:rsidRPr="00FF361C">
        <w:t>Vendor</w:t>
      </w:r>
      <w:r w:rsidRPr="00FF361C">
        <w:t>’s obligation to indemnify, defend, or settle any claims.</w:t>
      </w:r>
    </w:p>
    <w:p w14:paraId="5A793BC5" w14:textId="77777777" w:rsidR="00CE3DD0" w:rsidRDefault="00CE3DD0" w:rsidP="00CE3DD0">
      <w:pPr>
        <w:ind w:left="1440" w:hanging="720"/>
        <w:jc w:val="both"/>
      </w:pPr>
    </w:p>
    <w:p w14:paraId="77F6D4D9" w14:textId="77777777" w:rsidR="00CE3DD0" w:rsidRDefault="00D762B2" w:rsidP="00CE3DD0">
      <w:pPr>
        <w:ind w:left="1440" w:hanging="720"/>
        <w:jc w:val="both"/>
      </w:pPr>
      <w:bookmarkStart w:id="190" w:name="_Toc394989492"/>
      <w:bookmarkStart w:id="191" w:name="_Toc402355014"/>
      <w:bookmarkStart w:id="192" w:name="_Toc479339462"/>
      <w:r>
        <w:rPr>
          <w:rStyle w:val="Heading2Char"/>
        </w:rPr>
        <w:t>7</w:t>
      </w:r>
      <w:r w:rsidR="00CE3DD0" w:rsidRPr="00D762B2">
        <w:rPr>
          <w:rStyle w:val="Heading2Char"/>
        </w:rPr>
        <w:t>.12</w:t>
      </w:r>
      <w:r w:rsidR="00CE3DD0" w:rsidRPr="00D762B2">
        <w:rPr>
          <w:rStyle w:val="Heading2Char"/>
        </w:rPr>
        <w:tab/>
        <w:t>Independent Contractor</w:t>
      </w:r>
      <w:bookmarkEnd w:id="190"/>
      <w:bookmarkEnd w:id="191"/>
      <w:bookmarkEnd w:id="192"/>
      <w:r w:rsidR="00CE3DD0">
        <w:t xml:space="preserve">:  </w:t>
      </w:r>
      <w:r w:rsidR="00F46560">
        <w:t>Vendor</w:t>
      </w:r>
      <w:r w:rsidR="00CE3DD0">
        <w:t xml:space="preserve"> shall act as an independent contractor and not an agent </w:t>
      </w:r>
      <w:r w:rsidR="003921CB">
        <w:t>or employee of the University.</w:t>
      </w:r>
    </w:p>
    <w:p w14:paraId="53507255" w14:textId="77777777" w:rsidR="00CE3DD0" w:rsidRDefault="00CE3DD0" w:rsidP="00CE3DD0">
      <w:pPr>
        <w:ind w:left="1440" w:hanging="720"/>
        <w:jc w:val="both"/>
      </w:pPr>
    </w:p>
    <w:p w14:paraId="503EF720" w14:textId="77777777" w:rsidR="00CE3DD0" w:rsidRDefault="00D762B2" w:rsidP="00CE3DD0">
      <w:pPr>
        <w:ind w:left="1440" w:hanging="720"/>
        <w:jc w:val="both"/>
      </w:pPr>
      <w:bookmarkStart w:id="193" w:name="_Toc394989493"/>
      <w:bookmarkStart w:id="194" w:name="_Toc402355015"/>
      <w:bookmarkStart w:id="195" w:name="_Toc479339463"/>
      <w:r>
        <w:rPr>
          <w:rStyle w:val="Heading2Char"/>
        </w:rPr>
        <w:t>7</w:t>
      </w:r>
      <w:r w:rsidR="00CE3DD0" w:rsidRPr="00D762B2">
        <w:rPr>
          <w:rStyle w:val="Heading2Char"/>
        </w:rPr>
        <w:t>.13</w:t>
      </w:r>
      <w:r w:rsidR="00CE3DD0" w:rsidRPr="00D762B2">
        <w:rPr>
          <w:rStyle w:val="Heading2Char"/>
        </w:rPr>
        <w:tab/>
        <w:t>Solicitation and Employment</w:t>
      </w:r>
      <w:bookmarkEnd w:id="193"/>
      <w:bookmarkEnd w:id="194"/>
      <w:bookmarkEnd w:id="195"/>
      <w:r w:rsidR="00CE3DD0">
        <w:t xml:space="preserve">:  </w:t>
      </w:r>
      <w:r w:rsidR="00F46560">
        <w:t>Vendor</w:t>
      </w:r>
      <w:r w:rsidR="00CE3DD0">
        <w:t xml:space="preserve"> shall not employ any person employed by the University during the term of </w:t>
      </w:r>
      <w:r>
        <w:t>any resulting</w:t>
      </w:r>
      <w:r w:rsidR="00CE3DD0">
        <w:t xml:space="preserve"> contract to perform any work under th</w:t>
      </w:r>
      <w:r>
        <w:t>e</w:t>
      </w:r>
      <w:r w:rsidR="00CE3DD0">
        <w:t xml:space="preserve"> contract.  </w:t>
      </w:r>
      <w:r w:rsidR="00F46560">
        <w:t>Vendor</w:t>
      </w:r>
      <w:r w:rsidR="00CE3DD0">
        <w:t xml:space="preserve"> shall give notice immediately to the University’s president</w:t>
      </w:r>
      <w:r>
        <w:t xml:space="preserve"> or designee</w:t>
      </w:r>
      <w:r w:rsidR="00CE3DD0">
        <w:t xml:space="preserve"> if </w:t>
      </w:r>
      <w:r w:rsidR="00F46560">
        <w:t>Vendor</w:t>
      </w:r>
      <w:r w:rsidR="00CE3DD0">
        <w:t xml:space="preserve"> solicits or intends to solicit University employees to perform any work under </w:t>
      </w:r>
      <w:r>
        <w:t>any resulting</w:t>
      </w:r>
      <w:r w:rsidR="00CE3DD0">
        <w:t xml:space="preserve"> contract.</w:t>
      </w:r>
    </w:p>
    <w:p w14:paraId="1A9B7512" w14:textId="77777777" w:rsidR="00CE3DD0" w:rsidRDefault="00CE3DD0" w:rsidP="00CE3DD0">
      <w:pPr>
        <w:ind w:left="1440" w:hanging="720"/>
        <w:jc w:val="both"/>
      </w:pPr>
    </w:p>
    <w:p w14:paraId="58E70356" w14:textId="77777777" w:rsidR="00CE3DD0" w:rsidRDefault="00D762B2" w:rsidP="00CE3DD0">
      <w:pPr>
        <w:ind w:left="1440" w:hanging="720"/>
        <w:jc w:val="both"/>
      </w:pPr>
      <w:bookmarkStart w:id="196" w:name="_Toc394989494"/>
      <w:bookmarkStart w:id="197" w:name="_Toc402355016"/>
      <w:bookmarkStart w:id="198" w:name="_Toc479339464"/>
      <w:r>
        <w:rPr>
          <w:rStyle w:val="Heading2Char"/>
        </w:rPr>
        <w:t>7</w:t>
      </w:r>
      <w:r w:rsidR="00CE3DD0" w:rsidRPr="00D762B2">
        <w:rPr>
          <w:rStyle w:val="Heading2Char"/>
        </w:rPr>
        <w:t>.14</w:t>
      </w:r>
      <w:r w:rsidR="00CE3DD0" w:rsidRPr="00D762B2">
        <w:rPr>
          <w:rStyle w:val="Heading2Char"/>
        </w:rPr>
        <w:tab/>
        <w:t>Background Check</w:t>
      </w:r>
      <w:bookmarkEnd w:id="196"/>
      <w:bookmarkEnd w:id="197"/>
      <w:bookmarkEnd w:id="198"/>
      <w:r w:rsidR="00CE3DD0">
        <w:t xml:space="preserve">:  Whenever the University deems it reasonably necessary for security reasons, the University may </w:t>
      </w:r>
      <w:r>
        <w:t>require</w:t>
      </w:r>
      <w:r w:rsidR="00CE3DD0">
        <w:t xml:space="preserve"> background checks of </w:t>
      </w:r>
      <w:r w:rsidR="00F46560">
        <w:t>Vendor</w:t>
      </w:r>
      <w:r w:rsidR="00CE3DD0">
        <w:t xml:space="preserve">’s and subcontractor’s officers, employees or agents.  </w:t>
      </w:r>
      <w:r w:rsidR="00F46560">
        <w:t>Vendor</w:t>
      </w:r>
      <w:r w:rsidR="00CE3DD0">
        <w:t xml:space="preserve"> or subcontractor shall reassign immediately any such individual who, in the opinion of the University, does not pass the background checks.</w:t>
      </w:r>
    </w:p>
    <w:p w14:paraId="3177E53E" w14:textId="77777777" w:rsidR="00CE3DD0" w:rsidRDefault="00CE3DD0" w:rsidP="00CE3DD0">
      <w:pPr>
        <w:ind w:left="1440" w:hanging="720"/>
        <w:jc w:val="both"/>
      </w:pPr>
    </w:p>
    <w:p w14:paraId="5FA23DAF" w14:textId="469BC732" w:rsidR="00CE3DD0" w:rsidRDefault="00D762B2" w:rsidP="00CE3DD0">
      <w:pPr>
        <w:ind w:left="1440" w:hanging="720"/>
        <w:jc w:val="both"/>
      </w:pPr>
      <w:bookmarkStart w:id="199" w:name="_Toc394989495"/>
      <w:bookmarkStart w:id="200" w:name="_Toc402355017"/>
      <w:bookmarkStart w:id="201" w:name="_Toc479339465"/>
      <w:r w:rsidRPr="00D762B2">
        <w:rPr>
          <w:rStyle w:val="Heading2Char"/>
        </w:rPr>
        <w:t>7</w:t>
      </w:r>
      <w:r w:rsidR="00CE3DD0" w:rsidRPr="00D762B2">
        <w:rPr>
          <w:rStyle w:val="Heading2Char"/>
        </w:rPr>
        <w:t>.15</w:t>
      </w:r>
      <w:r w:rsidR="00CE3DD0" w:rsidRPr="00D762B2">
        <w:rPr>
          <w:rStyle w:val="Heading2Char"/>
        </w:rPr>
        <w:tab/>
        <w:t>Applicable Law</w:t>
      </w:r>
      <w:bookmarkEnd w:id="199"/>
      <w:bookmarkEnd w:id="200"/>
      <w:bookmarkEnd w:id="201"/>
      <w:r w:rsidR="00CE3DD0">
        <w:t xml:space="preserve">:  </w:t>
      </w:r>
      <w:r>
        <w:t>Any resulting</w:t>
      </w:r>
      <w:r w:rsidR="00CE3DD0">
        <w:t xml:space="preserve"> contract shall be construed in accordance with and is subject to the laws and rules of the State of Illinois.  The Department of Human Rights’ Equal Opportunity requirements </w:t>
      </w:r>
      <w:r w:rsidR="00FF4110">
        <w:t>are incorporated by reference (</w:t>
      </w:r>
      <w:r w:rsidR="00CE3DD0">
        <w:t xml:space="preserve">44 Ill. Admin. </w:t>
      </w:r>
      <w:proofErr w:type="gramStart"/>
      <w:r w:rsidR="00CE3DD0">
        <w:t>Code 750</w:t>
      </w:r>
      <w:r w:rsidR="00FF4110">
        <w:t>)</w:t>
      </w:r>
      <w:r w:rsidR="00F33636">
        <w:t>.</w:t>
      </w:r>
      <w:proofErr w:type="gramEnd"/>
      <w:r w:rsidR="00CE3DD0">
        <w:t xml:space="preserve"> </w:t>
      </w:r>
      <w:r w:rsidR="00F33636">
        <w:t xml:space="preserve"> </w:t>
      </w:r>
      <w:r w:rsidR="00CE3DD0">
        <w:t xml:space="preserve">Any claim against the University arising out of </w:t>
      </w:r>
      <w:r w:rsidR="00FF4110">
        <w:t xml:space="preserve">a </w:t>
      </w:r>
      <w:r w:rsidR="00CE3DD0">
        <w:t xml:space="preserve">contract must be filed exclusively with the Illinois Court of Claims. </w:t>
      </w:r>
      <w:r w:rsidR="00FF4110">
        <w:t>(</w:t>
      </w:r>
      <w:r w:rsidR="00CE3DD0">
        <w:t>705 ILCS 505/</w:t>
      </w:r>
      <w:r w:rsidR="003B36B3">
        <w:t>8</w:t>
      </w:r>
      <w:r w:rsidR="00FF4110">
        <w:t>)</w:t>
      </w:r>
      <w:r w:rsidR="00CE3DD0">
        <w:t xml:space="preserve">  The University does not waive sovereign immunity by entering into </w:t>
      </w:r>
      <w:r w:rsidR="00FF4110">
        <w:t>a resulting</w:t>
      </w:r>
      <w:r w:rsidR="00CE3DD0">
        <w:t xml:space="preserve"> contract.  The official text of cited statutes is incorporated by reference.</w:t>
      </w:r>
    </w:p>
    <w:p w14:paraId="6E254B52" w14:textId="77777777" w:rsidR="00CE3DD0" w:rsidRDefault="00CE3DD0" w:rsidP="00CE3DD0">
      <w:pPr>
        <w:ind w:left="1440" w:hanging="720"/>
        <w:jc w:val="both"/>
      </w:pPr>
    </w:p>
    <w:p w14:paraId="27C78672" w14:textId="10553C5A" w:rsidR="00CE3DD0" w:rsidRDefault="00D762B2" w:rsidP="00CE3DD0">
      <w:pPr>
        <w:ind w:left="1440" w:hanging="720"/>
        <w:jc w:val="both"/>
      </w:pPr>
      <w:bookmarkStart w:id="202" w:name="_Toc394989496"/>
      <w:bookmarkStart w:id="203" w:name="_Toc402355018"/>
      <w:bookmarkStart w:id="204" w:name="_Toc479339466"/>
      <w:r w:rsidRPr="00FF4110">
        <w:rPr>
          <w:rStyle w:val="Heading2Char"/>
        </w:rPr>
        <w:lastRenderedPageBreak/>
        <w:t>7</w:t>
      </w:r>
      <w:r w:rsidR="00CE3DD0" w:rsidRPr="00FF4110">
        <w:rPr>
          <w:rStyle w:val="Heading2Char"/>
        </w:rPr>
        <w:t>.16</w:t>
      </w:r>
      <w:r w:rsidR="00CE3DD0" w:rsidRPr="00FF4110">
        <w:rPr>
          <w:rStyle w:val="Heading2Char"/>
        </w:rPr>
        <w:tab/>
        <w:t>Compliance with the Law</w:t>
      </w:r>
      <w:bookmarkEnd w:id="202"/>
      <w:bookmarkEnd w:id="203"/>
      <w:bookmarkEnd w:id="204"/>
      <w:r w:rsidR="00CE3DD0">
        <w:t xml:space="preserve">:  The </w:t>
      </w:r>
      <w:r w:rsidR="00F46560">
        <w:t>Vendor</w:t>
      </w:r>
      <w:r w:rsidR="00CE3DD0">
        <w:t xml:space="preserve">, its employees, agents, and subcontractors shall comply with all applicable federal, state, and local laws, rules, ordinances, regulations, orders, federal circulars and all </w:t>
      </w:r>
      <w:r w:rsidR="00FF4110">
        <w:t>licenses</w:t>
      </w:r>
      <w:r w:rsidR="00CE3DD0">
        <w:t xml:space="preserve"> and permit requirements in the performance of </w:t>
      </w:r>
      <w:r w:rsidR="007502E3">
        <w:t>the</w:t>
      </w:r>
      <w:r w:rsidR="00FF4110">
        <w:t xml:space="preserve"> subsequent</w:t>
      </w:r>
      <w:r w:rsidR="00CE3DD0">
        <w:t xml:space="preserve"> contract.  </w:t>
      </w:r>
      <w:r w:rsidR="00F46560">
        <w:t>Vendor</w:t>
      </w:r>
      <w:r w:rsidR="00CE3DD0">
        <w:t xml:space="preserve"> shall be in compliance with applicable tax requirements and shall be current in payment of such taxes.  </w:t>
      </w:r>
      <w:r w:rsidR="00F46560">
        <w:t>Vendor</w:t>
      </w:r>
      <w:r w:rsidR="00CE3DD0">
        <w:t xml:space="preserve"> shall obtain at its own expense, all licenses and permissions necessary for the performance of </w:t>
      </w:r>
      <w:r w:rsidR="00FF4110">
        <w:t xml:space="preserve">any resulting </w:t>
      </w:r>
      <w:r w:rsidR="00CE3DD0">
        <w:t>contract.</w:t>
      </w:r>
    </w:p>
    <w:p w14:paraId="2C7D8E6B" w14:textId="77777777" w:rsidR="00FF4110" w:rsidRDefault="00FF4110" w:rsidP="00CE3DD0">
      <w:pPr>
        <w:ind w:left="1440" w:hanging="720"/>
        <w:jc w:val="both"/>
        <w:rPr>
          <w:rStyle w:val="Heading2Char"/>
        </w:rPr>
      </w:pPr>
    </w:p>
    <w:p w14:paraId="67CD71E4" w14:textId="77777777" w:rsidR="00FF4110" w:rsidRDefault="00FF4110" w:rsidP="00FF4110">
      <w:pPr>
        <w:ind w:left="1440" w:hanging="720"/>
        <w:jc w:val="both"/>
      </w:pPr>
      <w:bookmarkStart w:id="205" w:name="_Toc394989497"/>
      <w:bookmarkStart w:id="206" w:name="_Toc402355019"/>
      <w:bookmarkStart w:id="207" w:name="_Toc479339467"/>
      <w:r w:rsidRPr="00FF4110">
        <w:rPr>
          <w:rStyle w:val="Heading2Char"/>
        </w:rPr>
        <w:t>7.17</w:t>
      </w:r>
      <w:r w:rsidRPr="00FF4110">
        <w:rPr>
          <w:rStyle w:val="Heading2Char"/>
        </w:rPr>
        <w:tab/>
        <w:t>Anti-Trust Assignment</w:t>
      </w:r>
      <w:bookmarkEnd w:id="205"/>
      <w:bookmarkEnd w:id="206"/>
      <w:bookmarkEnd w:id="207"/>
      <w:r>
        <w:t xml:space="preserve">:  If </w:t>
      </w:r>
      <w:r w:rsidR="00F46560">
        <w:t>Vendor</w:t>
      </w:r>
      <w:r>
        <w:t xml:space="preserve"> does not pursue any claim or cause of action it has arising under federal or state antitrust laws relating to the subject matter of the contract, then upon request of the Illinois Attorney General, </w:t>
      </w:r>
      <w:r w:rsidR="00F46560">
        <w:t>Vendor</w:t>
      </w:r>
      <w:r>
        <w:t xml:space="preserve"> shall assign to the University rights, title and interest in and to the claim or cause of action.</w:t>
      </w:r>
    </w:p>
    <w:p w14:paraId="4F971B8F" w14:textId="77777777" w:rsidR="00FF4110" w:rsidRDefault="00FF4110" w:rsidP="00FF4110">
      <w:pPr>
        <w:ind w:left="1440" w:hanging="720"/>
        <w:jc w:val="both"/>
      </w:pPr>
    </w:p>
    <w:p w14:paraId="73090DB8" w14:textId="59DDE1F1" w:rsidR="00FF4110" w:rsidRDefault="00FF4110" w:rsidP="00FF4110">
      <w:pPr>
        <w:ind w:left="1440" w:hanging="720"/>
        <w:jc w:val="both"/>
      </w:pPr>
      <w:bookmarkStart w:id="208" w:name="_Toc394989498"/>
      <w:bookmarkStart w:id="209" w:name="_Toc402355020"/>
      <w:bookmarkStart w:id="210" w:name="_Toc479339468"/>
      <w:r>
        <w:rPr>
          <w:rStyle w:val="Heading2Char"/>
        </w:rPr>
        <w:t>7</w:t>
      </w:r>
      <w:r w:rsidRPr="00FF4110">
        <w:rPr>
          <w:rStyle w:val="Heading2Char"/>
        </w:rPr>
        <w:t>.18</w:t>
      </w:r>
      <w:r w:rsidRPr="00FF4110">
        <w:rPr>
          <w:rStyle w:val="Heading2Char"/>
        </w:rPr>
        <w:tab/>
        <w:t>Contractual Authority</w:t>
      </w:r>
      <w:bookmarkEnd w:id="208"/>
      <w:bookmarkEnd w:id="209"/>
      <w:bookmarkEnd w:id="210"/>
      <w:r>
        <w:t xml:space="preserve">:  The University that signs the resulting contract shall be the only State entity responsible for performance and payment under the contract.  If the Chief Procurement Officer, State Purchasing Officer, or authorized designee approves the contract </w:t>
      </w:r>
      <w:r w:rsidR="007502E3">
        <w:t>prior</w:t>
      </w:r>
      <w:r>
        <w:t xml:space="preserve"> to </w:t>
      </w:r>
      <w:r w:rsidR="007502E3">
        <w:t>execution by</w:t>
      </w:r>
      <w:r>
        <w:t xml:space="preserve"> </w:t>
      </w:r>
      <w:r w:rsidR="0092715D">
        <w:t>a</w:t>
      </w:r>
      <w:r>
        <w:t xml:space="preserve"> university, he</w:t>
      </w:r>
      <w:r w:rsidR="008F7564">
        <w:t xml:space="preserve"> / </w:t>
      </w:r>
      <w:r>
        <w:t xml:space="preserve">she does so as approving officer and shall have no liability, personal or otherwise, to </w:t>
      </w:r>
      <w:r w:rsidR="00F46560">
        <w:t>Vendor</w:t>
      </w:r>
      <w:r>
        <w:t>.</w:t>
      </w:r>
    </w:p>
    <w:p w14:paraId="3D6044B4" w14:textId="77777777" w:rsidR="00FF4110" w:rsidRDefault="00FF4110" w:rsidP="00FF4110">
      <w:pPr>
        <w:ind w:left="1440" w:hanging="720"/>
        <w:jc w:val="both"/>
      </w:pPr>
    </w:p>
    <w:p w14:paraId="313886C8" w14:textId="7EFEC531" w:rsidR="00FF4110" w:rsidRDefault="007E615C" w:rsidP="00FF4110">
      <w:pPr>
        <w:ind w:left="1440" w:hanging="720"/>
        <w:jc w:val="both"/>
      </w:pPr>
      <w:bookmarkStart w:id="211" w:name="_Toc394989499"/>
      <w:bookmarkStart w:id="212" w:name="_Toc402355021"/>
      <w:bookmarkStart w:id="213" w:name="_Toc479339469"/>
      <w:r>
        <w:rPr>
          <w:rStyle w:val="Heading2Char"/>
        </w:rPr>
        <w:t>7</w:t>
      </w:r>
      <w:r w:rsidR="00FF4110" w:rsidRPr="007E615C">
        <w:rPr>
          <w:rStyle w:val="Heading2Char"/>
        </w:rPr>
        <w:t>.19</w:t>
      </w:r>
      <w:r w:rsidR="00FF4110" w:rsidRPr="007E615C">
        <w:rPr>
          <w:rStyle w:val="Heading2Char"/>
        </w:rPr>
        <w:tab/>
        <w:t>Notices</w:t>
      </w:r>
      <w:bookmarkEnd w:id="211"/>
      <w:bookmarkEnd w:id="212"/>
      <w:bookmarkEnd w:id="213"/>
      <w:r w:rsidR="00FF4110">
        <w:t xml:space="preserve">:  Notices and other communications shall be given in writing by registered or certified mail with return receipt requested, by receipted hand delivery, </w:t>
      </w:r>
      <w:r w:rsidR="007502E3">
        <w:t xml:space="preserve">or </w:t>
      </w:r>
      <w:r w:rsidR="00FF4110">
        <w:t>by courier (UPS, Federal Express or other similar and reliable carrier</w:t>
      </w:r>
      <w:r w:rsidR="007502E3">
        <w:t>)</w:t>
      </w:r>
      <w:r w:rsidR="00FF4110">
        <w:t xml:space="preserve"> showing the date and time of successful receipt.  Each such notice shall be deemed to have been provided at the time it is actually received.  By giving notice, either Party may change the contact information.</w:t>
      </w:r>
    </w:p>
    <w:p w14:paraId="609774E1" w14:textId="77777777" w:rsidR="00FF4110" w:rsidRDefault="00FF4110" w:rsidP="00FF4110">
      <w:pPr>
        <w:ind w:left="1440" w:hanging="720"/>
        <w:jc w:val="both"/>
      </w:pPr>
    </w:p>
    <w:p w14:paraId="2D6BCDDB" w14:textId="77777777" w:rsidR="00FF4110" w:rsidRDefault="007E615C" w:rsidP="00FF4110">
      <w:pPr>
        <w:ind w:left="1440" w:hanging="720"/>
        <w:jc w:val="both"/>
      </w:pPr>
      <w:bookmarkStart w:id="214" w:name="_Toc394989500"/>
      <w:bookmarkStart w:id="215" w:name="_Toc402355022"/>
      <w:bookmarkStart w:id="216" w:name="_Toc479339470"/>
      <w:r w:rsidRPr="007E615C">
        <w:rPr>
          <w:rStyle w:val="Heading2Char"/>
        </w:rPr>
        <w:t>7</w:t>
      </w:r>
      <w:r w:rsidR="00FF4110" w:rsidRPr="007E615C">
        <w:rPr>
          <w:rStyle w:val="Heading2Char"/>
        </w:rPr>
        <w:t>.20</w:t>
      </w:r>
      <w:r w:rsidR="00FF4110" w:rsidRPr="007E615C">
        <w:rPr>
          <w:rStyle w:val="Heading2Char"/>
        </w:rPr>
        <w:tab/>
        <w:t>Modifications and Survival</w:t>
      </w:r>
      <w:bookmarkEnd w:id="214"/>
      <w:bookmarkEnd w:id="215"/>
      <w:bookmarkEnd w:id="216"/>
      <w:r w:rsidR="00FF4110">
        <w:t xml:space="preserve">:  Amendments, modifications and waivers must be in writing and signed by authorized representatives of the Parties.  Any provision of this </w:t>
      </w:r>
      <w:r>
        <w:t xml:space="preserve">solicitation and any resulting </w:t>
      </w:r>
      <w:r w:rsidR="00FF4110">
        <w:t>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w:t>
      </w:r>
    </w:p>
    <w:p w14:paraId="1BC5168A" w14:textId="77777777" w:rsidR="00FF4110" w:rsidRDefault="00FF4110" w:rsidP="00FF4110">
      <w:pPr>
        <w:ind w:left="1440" w:hanging="720"/>
        <w:jc w:val="both"/>
      </w:pPr>
    </w:p>
    <w:p w14:paraId="72FE66A6" w14:textId="77777777" w:rsidR="00FF4110" w:rsidRDefault="007E615C" w:rsidP="00FF4110">
      <w:pPr>
        <w:ind w:left="1440" w:hanging="720"/>
        <w:jc w:val="both"/>
      </w:pPr>
      <w:bookmarkStart w:id="217" w:name="_Toc394989501"/>
      <w:bookmarkStart w:id="218" w:name="_Toc402355023"/>
      <w:bookmarkStart w:id="219" w:name="_Toc479339471"/>
      <w:r>
        <w:rPr>
          <w:rStyle w:val="Heading2Char"/>
        </w:rPr>
        <w:t>7</w:t>
      </w:r>
      <w:r w:rsidR="00FF4110" w:rsidRPr="007E615C">
        <w:rPr>
          <w:rStyle w:val="Heading2Char"/>
        </w:rPr>
        <w:t>.21</w:t>
      </w:r>
      <w:r w:rsidR="00FF4110" w:rsidRPr="007E615C">
        <w:rPr>
          <w:rStyle w:val="Heading2Char"/>
        </w:rPr>
        <w:tab/>
        <w:t>Performance Record / Suspension</w:t>
      </w:r>
      <w:bookmarkEnd w:id="217"/>
      <w:bookmarkEnd w:id="218"/>
      <w:bookmarkEnd w:id="219"/>
      <w:r w:rsidR="00FF4110">
        <w:t xml:space="preserve">:  Upon request of the University, </w:t>
      </w:r>
      <w:r w:rsidR="00F46560">
        <w:t>Vendor</w:t>
      </w:r>
      <w:r w:rsidR="00FF4110">
        <w:t xml:space="preserve"> shall meet to discuss performance or provide contract performance updates to help ensure proper performance of the contract.  The University may consider </w:t>
      </w:r>
      <w:r w:rsidR="00F46560">
        <w:t>Vendor</w:t>
      </w:r>
      <w:r w:rsidR="00FF4110">
        <w:t xml:space="preserve">’s performance under </w:t>
      </w:r>
      <w:r>
        <w:t xml:space="preserve">any resulting </w:t>
      </w:r>
      <w:r w:rsidR="00FF4110">
        <w:t xml:space="preserve">contract and compliance with law and rule to determine whether to continue the contract, whether to suspend </w:t>
      </w:r>
      <w:r w:rsidR="00F46560">
        <w:t>Vendor</w:t>
      </w:r>
      <w:r w:rsidR="00FF4110">
        <w:t xml:space="preserve"> from doing future business with the University for a specified period of </w:t>
      </w:r>
      <w:proofErr w:type="gramStart"/>
      <w:r w:rsidR="00FF4110">
        <w:t>time,</w:t>
      </w:r>
      <w:proofErr w:type="gramEnd"/>
      <w:r w:rsidR="00FF4110">
        <w:t xml:space="preserve"> or to determine whether </w:t>
      </w:r>
      <w:r w:rsidR="00F46560">
        <w:t>Vendor</w:t>
      </w:r>
      <w:r w:rsidR="00FF4110">
        <w:t xml:space="preserve"> can be considered responsible on specific future contract opportunities.</w:t>
      </w:r>
    </w:p>
    <w:p w14:paraId="24B4E930" w14:textId="77777777" w:rsidR="00FF4110" w:rsidRDefault="00FF4110" w:rsidP="00FF4110">
      <w:pPr>
        <w:ind w:left="1440" w:hanging="720"/>
        <w:jc w:val="both"/>
      </w:pPr>
    </w:p>
    <w:p w14:paraId="4B62AC15" w14:textId="77777777" w:rsidR="00FF4110" w:rsidRDefault="007E615C" w:rsidP="00A347A5">
      <w:pPr>
        <w:ind w:left="1440" w:hanging="720"/>
        <w:jc w:val="both"/>
      </w:pPr>
      <w:bookmarkStart w:id="220" w:name="_Toc394989502"/>
      <w:bookmarkStart w:id="221" w:name="_Toc402355024"/>
      <w:bookmarkStart w:id="222" w:name="_Toc479339472"/>
      <w:r w:rsidRPr="007E615C">
        <w:rPr>
          <w:rStyle w:val="Heading2Char"/>
        </w:rPr>
        <w:t>7</w:t>
      </w:r>
      <w:r w:rsidR="00FF4110" w:rsidRPr="007E615C">
        <w:rPr>
          <w:rStyle w:val="Heading2Char"/>
        </w:rPr>
        <w:t>.22</w:t>
      </w:r>
      <w:r w:rsidR="00FF4110" w:rsidRPr="007E615C">
        <w:rPr>
          <w:rStyle w:val="Heading2Char"/>
        </w:rPr>
        <w:tab/>
        <w:t>Schedule of Work</w:t>
      </w:r>
      <w:bookmarkEnd w:id="220"/>
      <w:bookmarkEnd w:id="221"/>
      <w:bookmarkEnd w:id="222"/>
      <w:r w:rsidR="00FF4110">
        <w:t>:  Any work performed on University premises shall be done during the hours designated by the University and performed in a manner that does not interfere with the University, its personnel, or related operations.</w:t>
      </w:r>
    </w:p>
    <w:p w14:paraId="23706CB6" w14:textId="77777777" w:rsidR="00FF4110" w:rsidRDefault="00FF4110" w:rsidP="00A347A5">
      <w:pPr>
        <w:ind w:left="1440" w:hanging="720"/>
        <w:jc w:val="both"/>
      </w:pPr>
    </w:p>
    <w:p w14:paraId="2B0735BF" w14:textId="77777777" w:rsidR="00FF4110" w:rsidRDefault="007E615C" w:rsidP="00A347A5">
      <w:pPr>
        <w:pStyle w:val="Heading2"/>
        <w:spacing w:before="0"/>
        <w:ind w:left="1440" w:hanging="720"/>
      </w:pPr>
      <w:bookmarkStart w:id="223" w:name="_Toc394989503"/>
      <w:bookmarkStart w:id="224" w:name="_Toc402355025"/>
      <w:bookmarkStart w:id="225" w:name="_Toc479339473"/>
      <w:r>
        <w:t>7</w:t>
      </w:r>
      <w:r w:rsidR="00FF4110">
        <w:t>.23</w:t>
      </w:r>
      <w:r w:rsidR="00FF4110">
        <w:tab/>
        <w:t>Warranties for Supplies and Services</w:t>
      </w:r>
      <w:bookmarkEnd w:id="223"/>
      <w:bookmarkEnd w:id="224"/>
      <w:bookmarkEnd w:id="225"/>
    </w:p>
    <w:p w14:paraId="4EA599A2" w14:textId="77777777" w:rsidR="00FF4110" w:rsidRDefault="007E615C" w:rsidP="007E615C">
      <w:pPr>
        <w:ind w:left="2160" w:hanging="720"/>
        <w:jc w:val="both"/>
      </w:pPr>
      <w:r>
        <w:t>7</w:t>
      </w:r>
      <w:r w:rsidR="00FF4110">
        <w:t>.23.1</w:t>
      </w:r>
      <w:r w:rsidR="00FF4110">
        <w:tab/>
      </w:r>
      <w:r w:rsidR="00F46560">
        <w:t>Vendor</w:t>
      </w:r>
      <w:r w:rsidR="00FF4110">
        <w:t xml:space="preserve"> warrants that the supplies furnished under </w:t>
      </w:r>
      <w:r w:rsidR="001B78AD">
        <w:t>any resulting</w:t>
      </w:r>
      <w:r w:rsidR="00FF4110">
        <w:t xml:space="preserve"> contract will: (a) conform to the standards, specifications, drawings, samples or descriptions furnished by the University or furnished by the </w:t>
      </w:r>
      <w:r w:rsidR="00F46560">
        <w:t>Vendor</w:t>
      </w:r>
      <w:r w:rsidR="00FF4110">
        <w:t xml:space="preserve">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203AD00" w14:textId="77777777" w:rsidR="00FF4110" w:rsidRDefault="00FF4110" w:rsidP="007E615C">
      <w:pPr>
        <w:ind w:left="2160" w:hanging="720"/>
        <w:jc w:val="both"/>
      </w:pPr>
    </w:p>
    <w:p w14:paraId="2210A7FA" w14:textId="77777777" w:rsidR="00FF4110" w:rsidRDefault="007E615C" w:rsidP="007E615C">
      <w:pPr>
        <w:ind w:left="2160" w:hanging="720"/>
        <w:jc w:val="both"/>
      </w:pPr>
      <w:r>
        <w:t>7</w:t>
      </w:r>
      <w:r w:rsidR="00FF4110">
        <w:t>.23.2</w:t>
      </w:r>
      <w:r w:rsidR="00FF4110">
        <w:tab/>
      </w:r>
      <w:r w:rsidR="00F46560">
        <w:t>Vendor</w:t>
      </w:r>
      <w:r w:rsidR="00FF4110">
        <w:t xml:space="preserve"> shall insure that all manufacturers’ warranties are transferred to the University and shall provide a copy of the warranty.  These warranties shall be in addition to all other warranties, </w:t>
      </w:r>
      <w:r w:rsidR="00FF4110">
        <w:lastRenderedPageBreak/>
        <w:t>express, implied, or statutory, and shall survive the University’s payment, acceptance, inspection, or failure to inspect the supplies.</w:t>
      </w:r>
    </w:p>
    <w:p w14:paraId="7408E687" w14:textId="77777777" w:rsidR="00FF4110" w:rsidRDefault="00FF4110" w:rsidP="00FF4110">
      <w:pPr>
        <w:ind w:left="1440" w:hanging="720"/>
        <w:jc w:val="both"/>
      </w:pPr>
    </w:p>
    <w:p w14:paraId="1480B88A" w14:textId="77777777" w:rsidR="00FF4110" w:rsidRDefault="007E615C" w:rsidP="007E615C">
      <w:pPr>
        <w:ind w:left="2160" w:hanging="720"/>
        <w:jc w:val="both"/>
      </w:pPr>
      <w:r>
        <w:t>7</w:t>
      </w:r>
      <w:r w:rsidR="00FF4110">
        <w:t>.23.3</w:t>
      </w:r>
      <w:r w:rsidR="00FF4110">
        <w:tab/>
      </w:r>
      <w:r w:rsidR="00F46560">
        <w:t>Vendor</w:t>
      </w:r>
      <w:r w:rsidR="00FF4110">
        <w:t xml:space="preserve"> warrants that all services will be performed to meet the requirements of the contract in an efficient and effective manner by trained and competent personnel.  </w:t>
      </w:r>
      <w:r w:rsidR="00F46560">
        <w:t>Vendor</w:t>
      </w:r>
      <w:r w:rsidR="00FF4110">
        <w:t xml:space="preserve"> shall monitor performances of each individual and shall reassign immediately any individual who does not perform in accordance with the contract, who is disruptive or not respectful of others in the workplace, or who in any way violates the contract or University policies.</w:t>
      </w:r>
    </w:p>
    <w:p w14:paraId="29344466" w14:textId="77777777" w:rsidR="00FF4110" w:rsidRDefault="00FF4110" w:rsidP="00FF4110">
      <w:pPr>
        <w:ind w:left="1440" w:hanging="720"/>
        <w:jc w:val="both"/>
      </w:pPr>
    </w:p>
    <w:p w14:paraId="5530D4B8" w14:textId="77777777" w:rsidR="00FF4110" w:rsidRDefault="007E615C" w:rsidP="007E615C">
      <w:pPr>
        <w:ind w:left="2160" w:hanging="720"/>
        <w:jc w:val="both"/>
      </w:pPr>
      <w:r>
        <w:t>7</w:t>
      </w:r>
      <w:r w:rsidR="003921CB">
        <w:t>.23.4</w:t>
      </w:r>
      <w:r w:rsidR="003921CB">
        <w:tab/>
      </w:r>
      <w:r w:rsidR="00F46560">
        <w:t>Vendor</w:t>
      </w:r>
      <w:r w:rsidR="00FF4110">
        <w:t xml:space="preserve"> agrees to reimburse the University for any </w:t>
      </w:r>
      <w:proofErr w:type="gramStart"/>
      <w:r w:rsidR="00FF4110">
        <w:t>losses</w:t>
      </w:r>
      <w:proofErr w:type="gramEnd"/>
      <w:r w:rsidR="00FF4110">
        <w:t>, costs, damages or expenses, including without limitation, reasonable attorney’s fees and expenses arising from failure to meet such warranties.</w:t>
      </w:r>
    </w:p>
    <w:p w14:paraId="4D5D849D" w14:textId="77777777" w:rsidR="00FF4110" w:rsidRDefault="00FF4110" w:rsidP="00FF4110">
      <w:pPr>
        <w:ind w:left="1440" w:hanging="720"/>
        <w:jc w:val="both"/>
      </w:pPr>
    </w:p>
    <w:p w14:paraId="17B558D9" w14:textId="77777777" w:rsidR="00FF4110" w:rsidRDefault="007E615C" w:rsidP="00FF4110">
      <w:pPr>
        <w:ind w:left="1440" w:hanging="720"/>
        <w:jc w:val="both"/>
      </w:pPr>
      <w:bookmarkStart w:id="226" w:name="_Toc394989504"/>
      <w:bookmarkStart w:id="227" w:name="_Toc402355026"/>
      <w:bookmarkStart w:id="228" w:name="_Toc479339474"/>
      <w:r w:rsidRPr="007E615C">
        <w:rPr>
          <w:rStyle w:val="Heading2Char"/>
        </w:rPr>
        <w:t>7</w:t>
      </w:r>
      <w:r w:rsidR="00FF4110" w:rsidRPr="007E615C">
        <w:rPr>
          <w:rStyle w:val="Heading2Char"/>
        </w:rPr>
        <w:t>.24</w:t>
      </w:r>
      <w:r w:rsidR="00FF4110" w:rsidRPr="007E615C">
        <w:rPr>
          <w:rStyle w:val="Heading2Char"/>
        </w:rPr>
        <w:tab/>
        <w:t>Reporting</w:t>
      </w:r>
      <w:bookmarkEnd w:id="226"/>
      <w:bookmarkEnd w:id="227"/>
      <w:bookmarkEnd w:id="228"/>
      <w:r w:rsidR="00FF4110">
        <w:t>:</w:t>
      </w:r>
    </w:p>
    <w:p w14:paraId="231E4032" w14:textId="77777777" w:rsidR="00FF4110" w:rsidRDefault="007E615C" w:rsidP="007E615C">
      <w:pPr>
        <w:ind w:left="2160" w:hanging="720"/>
        <w:jc w:val="both"/>
      </w:pPr>
      <w:r>
        <w:t>7</w:t>
      </w:r>
      <w:r w:rsidR="00FF4110">
        <w:t>.24.1</w:t>
      </w:r>
      <w:r w:rsidR="00FF4110">
        <w:tab/>
      </w:r>
      <w:r w:rsidR="00F46560">
        <w:t>Vendor</w:t>
      </w:r>
      <w:r w:rsidR="00FF4110">
        <w:t xml:space="preserve"> shall immediately notify the University of any </w:t>
      </w:r>
      <w:proofErr w:type="gramStart"/>
      <w:r w:rsidR="00FF4110">
        <w:t>event</w:t>
      </w:r>
      <w:proofErr w:type="gramEnd"/>
      <w:r w:rsidR="00FF4110">
        <w:t xml:space="preserve"> that may have a material impact on </w:t>
      </w:r>
      <w:r w:rsidR="00F46560">
        <w:t>Vendor</w:t>
      </w:r>
      <w:r w:rsidR="00FF4110">
        <w:t>’s ability to perform the contract.</w:t>
      </w:r>
    </w:p>
    <w:p w14:paraId="5A917CF4" w14:textId="77777777" w:rsidR="00FF4110" w:rsidRDefault="00FF4110" w:rsidP="007E615C">
      <w:pPr>
        <w:ind w:left="2160" w:hanging="720"/>
        <w:jc w:val="both"/>
      </w:pPr>
    </w:p>
    <w:p w14:paraId="1A737EB9" w14:textId="77777777" w:rsidR="00FF4110" w:rsidRDefault="007E615C" w:rsidP="007E615C">
      <w:pPr>
        <w:ind w:left="2160" w:hanging="720"/>
        <w:jc w:val="both"/>
      </w:pPr>
      <w:r>
        <w:t>7</w:t>
      </w:r>
      <w:r w:rsidR="00FF4110">
        <w:t>.24.2</w:t>
      </w:r>
      <w:r w:rsidR="00FF4110">
        <w:tab/>
        <w:t xml:space="preserve">By August 31 of each year, </w:t>
      </w:r>
      <w:r w:rsidR="00F46560">
        <w:t>Vendor</w:t>
      </w:r>
      <w:r w:rsidR="00FF4110">
        <w:t xml:space="preserve"> shall report to the University the number of qualified veterans and certain ex-offenders hired during </w:t>
      </w:r>
      <w:r w:rsidR="00F46560">
        <w:t>Vendor</w:t>
      </w:r>
      <w:r w:rsidR="00FF4110">
        <w:t xml:space="preserve">’s last completed fiscal year. (30 ILCS 500/45-67 &amp; 45-70)  </w:t>
      </w:r>
      <w:r w:rsidR="00F46560">
        <w:t>Vendor</w:t>
      </w:r>
      <w:r w:rsidR="00FF4110">
        <w:t xml:space="preserve"> may be entitled to employment tax credit for hiring individuals in those groups. (35 ILCS 5/216, 5/217)</w:t>
      </w:r>
    </w:p>
    <w:p w14:paraId="5BD15021" w14:textId="77777777" w:rsidR="00E4691B" w:rsidRDefault="00E4691B" w:rsidP="007E615C">
      <w:pPr>
        <w:ind w:left="2160" w:hanging="720"/>
        <w:jc w:val="both"/>
      </w:pPr>
    </w:p>
    <w:p w14:paraId="0A6DB1CA" w14:textId="77777777" w:rsidR="00EF3132" w:rsidRDefault="00EF3132" w:rsidP="00473B24">
      <w:pPr>
        <w:ind w:left="2160" w:hanging="720"/>
        <w:jc w:val="both"/>
      </w:pPr>
    </w:p>
    <w:p w14:paraId="07FBE26D" w14:textId="77777777" w:rsidR="003921CB" w:rsidRDefault="003921CB">
      <w:r>
        <w:br w:type="page"/>
      </w:r>
    </w:p>
    <w:p w14:paraId="652A1A4E" w14:textId="77777777" w:rsidR="00BA1068" w:rsidRDefault="00BA1068" w:rsidP="007E615C">
      <w:pPr>
        <w:ind w:left="2160" w:hanging="720"/>
        <w:jc w:val="both"/>
      </w:pPr>
    </w:p>
    <w:p w14:paraId="1B4010B5" w14:textId="77777777" w:rsidR="00E4691B" w:rsidRPr="00411FC1" w:rsidRDefault="00BA1068" w:rsidP="00BA1068">
      <w:pPr>
        <w:pStyle w:val="Heading1"/>
        <w:ind w:left="720" w:hanging="720"/>
        <w:rPr>
          <w:szCs w:val="24"/>
        </w:rPr>
      </w:pPr>
      <w:bookmarkStart w:id="229" w:name="_Toc360440453"/>
      <w:bookmarkStart w:id="230" w:name="_Toc394989505"/>
      <w:bookmarkStart w:id="231" w:name="_Toc402355027"/>
      <w:bookmarkStart w:id="232" w:name="_Toc479339475"/>
      <w:r>
        <w:rPr>
          <w:szCs w:val="24"/>
        </w:rPr>
        <w:t>8</w:t>
      </w:r>
      <w:r w:rsidR="00E4691B" w:rsidRPr="00411FC1">
        <w:rPr>
          <w:szCs w:val="24"/>
        </w:rPr>
        <w:t>.</w:t>
      </w:r>
      <w:r w:rsidR="00E4691B" w:rsidRPr="00411FC1">
        <w:rPr>
          <w:szCs w:val="24"/>
        </w:rPr>
        <w:tab/>
        <w:t xml:space="preserve">Supplemental </w:t>
      </w:r>
      <w:bookmarkEnd w:id="229"/>
      <w:r>
        <w:rPr>
          <w:szCs w:val="24"/>
        </w:rPr>
        <w:t>Terms and Conditions</w:t>
      </w:r>
      <w:bookmarkEnd w:id="230"/>
      <w:bookmarkEnd w:id="231"/>
      <w:bookmarkEnd w:id="232"/>
    </w:p>
    <w:p w14:paraId="03CDB897" w14:textId="77777777" w:rsidR="00E4691B" w:rsidRDefault="00E4691B" w:rsidP="00E4691B"/>
    <w:p w14:paraId="062F1B40" w14:textId="77777777" w:rsidR="00E4691B" w:rsidRPr="00666610" w:rsidRDefault="00BA1068" w:rsidP="00E4691B">
      <w:pPr>
        <w:ind w:left="720"/>
        <w:rPr>
          <w:b/>
        </w:rPr>
      </w:pPr>
      <w:bookmarkStart w:id="233" w:name="_Toc394989506"/>
      <w:bookmarkStart w:id="234" w:name="_Toc402355028"/>
      <w:bookmarkStart w:id="235" w:name="_Toc479339476"/>
      <w:r w:rsidRPr="00BA1068">
        <w:rPr>
          <w:rStyle w:val="Heading2Char"/>
        </w:rPr>
        <w:t>8</w:t>
      </w:r>
      <w:r w:rsidR="00E4691B" w:rsidRPr="00BA1068">
        <w:rPr>
          <w:rStyle w:val="Heading2Char"/>
        </w:rPr>
        <w:t>.1</w:t>
      </w:r>
      <w:r w:rsidR="00E4691B" w:rsidRPr="00BA1068">
        <w:rPr>
          <w:rStyle w:val="Heading2Char"/>
        </w:rPr>
        <w:tab/>
        <w:t xml:space="preserve">University Supplemental </w:t>
      </w:r>
      <w:r>
        <w:rPr>
          <w:rStyle w:val="Heading2Char"/>
        </w:rPr>
        <w:t>Terms and Conditions</w:t>
      </w:r>
      <w:bookmarkEnd w:id="233"/>
      <w:bookmarkEnd w:id="234"/>
      <w:bookmarkEnd w:id="235"/>
      <w:r w:rsidR="00E4691B" w:rsidRPr="00666610">
        <w:rPr>
          <w:b/>
        </w:rPr>
        <w:t>:</w:t>
      </w:r>
    </w:p>
    <w:p w14:paraId="58352809" w14:textId="77777777" w:rsidR="00E4691B" w:rsidRPr="00D84584" w:rsidRDefault="00E4691B" w:rsidP="00E4691B">
      <w:pPr>
        <w:ind w:left="720"/>
        <w:jc w:val="both"/>
        <w:rPr>
          <w:szCs w:val="20"/>
        </w:rPr>
      </w:pPr>
    </w:p>
    <w:p w14:paraId="0A4DCD8B" w14:textId="77777777" w:rsidR="00E4691B" w:rsidRPr="00D84584" w:rsidRDefault="00E4691B" w:rsidP="00BA1068">
      <w:pPr>
        <w:ind w:left="2160" w:hanging="720"/>
        <w:jc w:val="both"/>
        <w:rPr>
          <w:szCs w:val="20"/>
        </w:rPr>
      </w:pPr>
      <w:r>
        <w:rPr>
          <w:szCs w:val="20"/>
        </w:rPr>
        <w:fldChar w:fldCharType="begin">
          <w:ffData>
            <w:name w:val="Check40"/>
            <w:enabled/>
            <w:calcOnExit w:val="0"/>
            <w:checkBox>
              <w:sizeAuto/>
              <w:default w:val="0"/>
            </w:checkBox>
          </w:ffData>
        </w:fldChar>
      </w:r>
      <w:bookmarkStart w:id="236" w:name="Check40"/>
      <w:r>
        <w:rPr>
          <w:szCs w:val="20"/>
        </w:rPr>
        <w:instrText xml:space="preserve"> FORMCHECKBOX </w:instrText>
      </w:r>
      <w:r w:rsidR="004C472F">
        <w:rPr>
          <w:szCs w:val="20"/>
        </w:rPr>
      </w:r>
      <w:r w:rsidR="004C472F">
        <w:rPr>
          <w:szCs w:val="20"/>
        </w:rPr>
        <w:fldChar w:fldCharType="separate"/>
      </w:r>
      <w:r>
        <w:rPr>
          <w:szCs w:val="20"/>
        </w:rPr>
        <w:fldChar w:fldCharType="end"/>
      </w:r>
      <w:bookmarkEnd w:id="236"/>
      <w:r w:rsidRPr="00D84584">
        <w:rPr>
          <w:szCs w:val="20"/>
        </w:rPr>
        <w:tab/>
        <w:t>University Definitions</w:t>
      </w:r>
    </w:p>
    <w:p w14:paraId="65D31307" w14:textId="77777777" w:rsidR="00E4691B" w:rsidRPr="00D84584" w:rsidRDefault="00E4691B" w:rsidP="00BA1068">
      <w:pPr>
        <w:ind w:left="2160" w:hanging="720"/>
        <w:jc w:val="both"/>
        <w:rPr>
          <w:szCs w:val="20"/>
        </w:rPr>
      </w:pPr>
    </w:p>
    <w:p w14:paraId="6D8DE2F5" w14:textId="77777777" w:rsidR="00E4691B" w:rsidRPr="00D84584" w:rsidRDefault="00E4691B" w:rsidP="00BA1068">
      <w:pPr>
        <w:ind w:left="2160" w:hanging="720"/>
        <w:jc w:val="both"/>
        <w:rPr>
          <w:szCs w:val="20"/>
        </w:rPr>
      </w:pPr>
      <w:r>
        <w:rPr>
          <w:szCs w:val="20"/>
        </w:rPr>
        <w:fldChar w:fldCharType="begin">
          <w:ffData>
            <w:name w:val="Check41"/>
            <w:enabled/>
            <w:calcOnExit w:val="0"/>
            <w:checkBox>
              <w:sizeAuto/>
              <w:default w:val="0"/>
            </w:checkBox>
          </w:ffData>
        </w:fldChar>
      </w:r>
      <w:bookmarkStart w:id="237" w:name="Check41"/>
      <w:r>
        <w:rPr>
          <w:szCs w:val="20"/>
        </w:rPr>
        <w:instrText xml:space="preserve"> FORMCHECKBOX </w:instrText>
      </w:r>
      <w:r w:rsidR="004C472F">
        <w:rPr>
          <w:szCs w:val="20"/>
        </w:rPr>
      </w:r>
      <w:r w:rsidR="004C472F">
        <w:rPr>
          <w:szCs w:val="20"/>
        </w:rPr>
        <w:fldChar w:fldCharType="separate"/>
      </w:r>
      <w:r>
        <w:rPr>
          <w:szCs w:val="20"/>
        </w:rPr>
        <w:fldChar w:fldCharType="end"/>
      </w:r>
      <w:bookmarkEnd w:id="237"/>
      <w:r w:rsidRPr="00D84584">
        <w:rPr>
          <w:szCs w:val="20"/>
        </w:rPr>
        <w:tab/>
        <w:t>Required Federal Clauses</w:t>
      </w:r>
      <w:r w:rsidR="00251F6C">
        <w:rPr>
          <w:szCs w:val="20"/>
        </w:rPr>
        <w:t>, Certifications and Assurances</w:t>
      </w:r>
    </w:p>
    <w:p w14:paraId="7748D506" w14:textId="77777777" w:rsidR="00E4691B" w:rsidRPr="00D84584" w:rsidRDefault="00E4691B" w:rsidP="00BA1068">
      <w:pPr>
        <w:ind w:left="2160" w:hanging="720"/>
        <w:jc w:val="both"/>
        <w:rPr>
          <w:szCs w:val="20"/>
        </w:rPr>
      </w:pPr>
    </w:p>
    <w:p w14:paraId="40214955" w14:textId="77777777" w:rsidR="00E4691B" w:rsidRPr="00D84584" w:rsidRDefault="00E4691B" w:rsidP="00BA1068">
      <w:pPr>
        <w:ind w:left="2160" w:hanging="720"/>
        <w:jc w:val="both"/>
        <w:rPr>
          <w:szCs w:val="20"/>
        </w:rPr>
      </w:pPr>
      <w:r>
        <w:rPr>
          <w:szCs w:val="20"/>
        </w:rPr>
        <w:fldChar w:fldCharType="begin">
          <w:ffData>
            <w:name w:val="Check43"/>
            <w:enabled/>
            <w:calcOnExit w:val="0"/>
            <w:checkBox>
              <w:sizeAuto/>
              <w:default w:val="0"/>
            </w:checkBox>
          </w:ffData>
        </w:fldChar>
      </w:r>
      <w:bookmarkStart w:id="238" w:name="Check43"/>
      <w:r>
        <w:rPr>
          <w:szCs w:val="20"/>
        </w:rPr>
        <w:instrText xml:space="preserve"> FORMCHECKBOX </w:instrText>
      </w:r>
      <w:r w:rsidR="004C472F">
        <w:rPr>
          <w:szCs w:val="20"/>
        </w:rPr>
      </w:r>
      <w:r w:rsidR="004C472F">
        <w:rPr>
          <w:szCs w:val="20"/>
        </w:rPr>
        <w:fldChar w:fldCharType="separate"/>
      </w:r>
      <w:r>
        <w:rPr>
          <w:szCs w:val="20"/>
        </w:rPr>
        <w:fldChar w:fldCharType="end"/>
      </w:r>
      <w:bookmarkEnd w:id="238"/>
      <w:r w:rsidRPr="00D84584">
        <w:rPr>
          <w:szCs w:val="20"/>
        </w:rPr>
        <w:tab/>
        <w:t>Public Works (construction and</w:t>
      </w:r>
      <w:r>
        <w:rPr>
          <w:szCs w:val="20"/>
        </w:rPr>
        <w:t xml:space="preserve"> maintenance of a public work) prevailing wage and other requirements (</w:t>
      </w:r>
      <w:r w:rsidRPr="00D84584">
        <w:rPr>
          <w:szCs w:val="20"/>
        </w:rPr>
        <w:t>820 ILCS 130/4</w:t>
      </w:r>
      <w:r>
        <w:rPr>
          <w:szCs w:val="20"/>
        </w:rPr>
        <w:t>)</w:t>
      </w:r>
    </w:p>
    <w:p w14:paraId="580708FC" w14:textId="77777777" w:rsidR="00E4691B" w:rsidRPr="00D84584" w:rsidRDefault="00E4691B" w:rsidP="00BA1068">
      <w:pPr>
        <w:ind w:left="2160" w:hanging="720"/>
        <w:jc w:val="both"/>
        <w:rPr>
          <w:szCs w:val="20"/>
        </w:rPr>
      </w:pPr>
    </w:p>
    <w:p w14:paraId="20F093D9" w14:textId="273019DF" w:rsidR="00E4691B" w:rsidRPr="00D84584" w:rsidRDefault="00E4691B" w:rsidP="00BA1068">
      <w:pPr>
        <w:ind w:left="2160" w:hanging="720"/>
        <w:jc w:val="both"/>
        <w:rPr>
          <w:szCs w:val="20"/>
        </w:rPr>
      </w:pPr>
      <w:r>
        <w:rPr>
          <w:szCs w:val="20"/>
        </w:rPr>
        <w:fldChar w:fldCharType="begin">
          <w:ffData>
            <w:name w:val="Check44"/>
            <w:enabled/>
            <w:calcOnExit w:val="0"/>
            <w:checkBox>
              <w:sizeAuto/>
              <w:default w:val="0"/>
            </w:checkBox>
          </w:ffData>
        </w:fldChar>
      </w:r>
      <w:bookmarkStart w:id="239" w:name="Check44"/>
      <w:r>
        <w:rPr>
          <w:szCs w:val="20"/>
        </w:rPr>
        <w:instrText xml:space="preserve"> FORMCHECKBOX </w:instrText>
      </w:r>
      <w:r w:rsidR="004C472F">
        <w:rPr>
          <w:szCs w:val="20"/>
        </w:rPr>
      </w:r>
      <w:r w:rsidR="004C472F">
        <w:rPr>
          <w:szCs w:val="20"/>
        </w:rPr>
        <w:fldChar w:fldCharType="separate"/>
      </w:r>
      <w:r>
        <w:rPr>
          <w:szCs w:val="20"/>
        </w:rPr>
        <w:fldChar w:fldCharType="end"/>
      </w:r>
      <w:bookmarkEnd w:id="239"/>
      <w:r w:rsidRPr="00D84584">
        <w:rPr>
          <w:szCs w:val="20"/>
        </w:rPr>
        <w:tab/>
        <w:t>Prevailing Wage (</w:t>
      </w:r>
      <w:r w:rsidRPr="00547E71">
        <w:rPr>
          <w:szCs w:val="20"/>
        </w:rPr>
        <w:t>janitorial cleaning</w:t>
      </w:r>
      <w:r w:rsidR="00547E71" w:rsidRPr="00547E71">
        <w:rPr>
          <w:szCs w:val="20"/>
        </w:rPr>
        <w:t xml:space="preserve"> services</w:t>
      </w:r>
      <w:r w:rsidRPr="00547E71">
        <w:rPr>
          <w:szCs w:val="20"/>
        </w:rPr>
        <w:t>, window cleaning</w:t>
      </w:r>
      <w:r w:rsidR="00547E71" w:rsidRPr="00547E71">
        <w:rPr>
          <w:szCs w:val="20"/>
        </w:rPr>
        <w:t xml:space="preserve"> services</w:t>
      </w:r>
      <w:r w:rsidRPr="00547E71">
        <w:rPr>
          <w:szCs w:val="20"/>
        </w:rPr>
        <w:t>, building and grounds</w:t>
      </w:r>
      <w:r w:rsidR="00547E71" w:rsidRPr="00547E71">
        <w:rPr>
          <w:szCs w:val="20"/>
        </w:rPr>
        <w:t xml:space="preserve"> services</w:t>
      </w:r>
      <w:r w:rsidRPr="00547E71">
        <w:rPr>
          <w:szCs w:val="20"/>
        </w:rPr>
        <w:t>, site technician</w:t>
      </w:r>
      <w:r w:rsidR="00547E71" w:rsidRPr="00547E71">
        <w:rPr>
          <w:szCs w:val="20"/>
        </w:rPr>
        <w:t xml:space="preserve"> services</w:t>
      </w:r>
      <w:r w:rsidRPr="00547E71">
        <w:rPr>
          <w:szCs w:val="20"/>
        </w:rPr>
        <w:t>, natural resources</w:t>
      </w:r>
      <w:r w:rsidR="00547E71" w:rsidRPr="00547E71">
        <w:rPr>
          <w:szCs w:val="20"/>
        </w:rPr>
        <w:t xml:space="preserve"> services</w:t>
      </w:r>
      <w:r w:rsidRPr="00547E71">
        <w:rPr>
          <w:szCs w:val="20"/>
        </w:rPr>
        <w:t>, food services, and security services, if valued at more than $200 per month or $2,000 per year or printing</w:t>
      </w:r>
      <w:r w:rsidR="00547E71" w:rsidRPr="00547E71">
        <w:rPr>
          <w:szCs w:val="20"/>
        </w:rPr>
        <w:t>, including all printing processes and operations involved in printing</w:t>
      </w:r>
      <w:r w:rsidRPr="00547E71">
        <w:rPr>
          <w:szCs w:val="20"/>
        </w:rPr>
        <w:t>) (30 ILCS 500/25-60).</w:t>
      </w:r>
    </w:p>
    <w:p w14:paraId="4864BFAD" w14:textId="77777777" w:rsidR="00E4691B" w:rsidRPr="00D84584" w:rsidRDefault="00E4691B" w:rsidP="00BA1068">
      <w:pPr>
        <w:ind w:left="2160" w:hanging="720"/>
        <w:jc w:val="both"/>
        <w:rPr>
          <w:szCs w:val="20"/>
        </w:rPr>
      </w:pPr>
    </w:p>
    <w:p w14:paraId="5C1A3380" w14:textId="77777777" w:rsidR="00E4691B" w:rsidRPr="00D84584" w:rsidRDefault="00E4691B" w:rsidP="00BA1068">
      <w:pPr>
        <w:ind w:left="2160" w:hanging="720"/>
        <w:jc w:val="both"/>
        <w:rPr>
          <w:szCs w:val="20"/>
        </w:rPr>
      </w:pPr>
      <w:r>
        <w:rPr>
          <w:szCs w:val="20"/>
        </w:rPr>
        <w:fldChar w:fldCharType="begin">
          <w:ffData>
            <w:name w:val="Check45"/>
            <w:enabled/>
            <w:calcOnExit w:val="0"/>
            <w:checkBox>
              <w:sizeAuto/>
              <w:default w:val="0"/>
            </w:checkBox>
          </w:ffData>
        </w:fldChar>
      </w:r>
      <w:bookmarkStart w:id="240" w:name="Check45"/>
      <w:r>
        <w:rPr>
          <w:szCs w:val="20"/>
        </w:rPr>
        <w:instrText xml:space="preserve"> FORMCHECKBOX </w:instrText>
      </w:r>
      <w:r w:rsidR="004C472F">
        <w:rPr>
          <w:szCs w:val="20"/>
        </w:rPr>
      </w:r>
      <w:r w:rsidR="004C472F">
        <w:rPr>
          <w:szCs w:val="20"/>
        </w:rPr>
        <w:fldChar w:fldCharType="separate"/>
      </w:r>
      <w:r>
        <w:rPr>
          <w:szCs w:val="20"/>
        </w:rPr>
        <w:fldChar w:fldCharType="end"/>
      </w:r>
      <w:bookmarkEnd w:id="240"/>
      <w:r w:rsidRPr="00D84584">
        <w:rPr>
          <w:szCs w:val="20"/>
        </w:rPr>
        <w:tab/>
        <w:t>University Specific Terms and Conditions</w:t>
      </w:r>
    </w:p>
    <w:p w14:paraId="7436A5AA" w14:textId="77777777" w:rsidR="00E4691B" w:rsidRPr="00D84584" w:rsidRDefault="00E4691B" w:rsidP="00BA1068">
      <w:pPr>
        <w:ind w:left="2160" w:hanging="720"/>
        <w:jc w:val="both"/>
        <w:rPr>
          <w:szCs w:val="20"/>
        </w:rPr>
      </w:pPr>
    </w:p>
    <w:p w14:paraId="6F7E67BC" w14:textId="77777777" w:rsidR="00E4691B" w:rsidRDefault="00E4691B" w:rsidP="00BA1068">
      <w:pPr>
        <w:ind w:left="2160" w:hanging="720"/>
        <w:jc w:val="both"/>
        <w:rPr>
          <w:szCs w:val="20"/>
          <w:u w:val="single"/>
        </w:rPr>
      </w:pPr>
      <w:r>
        <w:rPr>
          <w:szCs w:val="20"/>
        </w:rPr>
        <w:fldChar w:fldCharType="begin">
          <w:ffData>
            <w:name w:val="Check46"/>
            <w:enabled/>
            <w:calcOnExit w:val="0"/>
            <w:checkBox>
              <w:sizeAuto/>
              <w:default w:val="0"/>
            </w:checkBox>
          </w:ffData>
        </w:fldChar>
      </w:r>
      <w:bookmarkStart w:id="241" w:name="Check46"/>
      <w:r>
        <w:rPr>
          <w:szCs w:val="20"/>
        </w:rPr>
        <w:instrText xml:space="preserve"> FORMCHECKBOX </w:instrText>
      </w:r>
      <w:r w:rsidR="004C472F">
        <w:rPr>
          <w:szCs w:val="20"/>
        </w:rPr>
      </w:r>
      <w:r w:rsidR="004C472F">
        <w:rPr>
          <w:szCs w:val="20"/>
        </w:rPr>
        <w:fldChar w:fldCharType="separate"/>
      </w:r>
      <w:r>
        <w:rPr>
          <w:szCs w:val="20"/>
        </w:rPr>
        <w:fldChar w:fldCharType="end"/>
      </w:r>
      <w:bookmarkEnd w:id="241"/>
      <w:r w:rsidRPr="00D84584">
        <w:rPr>
          <w:szCs w:val="20"/>
        </w:rPr>
        <w:tab/>
        <w:t>Other (describe)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14:paraId="666C89FE" w14:textId="77777777" w:rsidR="00FF361C" w:rsidRPr="001E3A1E" w:rsidRDefault="00FF361C" w:rsidP="00BA1068">
      <w:pPr>
        <w:ind w:left="2160" w:hanging="720"/>
        <w:jc w:val="both"/>
        <w:rPr>
          <w:szCs w:val="20"/>
        </w:rPr>
      </w:pPr>
    </w:p>
    <w:p w14:paraId="2AF62760" w14:textId="77777777" w:rsidR="00FF361C" w:rsidRPr="00CA5414" w:rsidRDefault="00FF361C" w:rsidP="00FF361C">
      <w:pPr>
        <w:ind w:left="720" w:firstLine="720"/>
        <w:jc w:val="both"/>
        <w:rPr>
          <w:b/>
        </w:rPr>
      </w:pPr>
      <w:r>
        <w:rPr>
          <w:b/>
        </w:rPr>
        <w:t>8.1.2</w:t>
      </w:r>
      <w:r>
        <w:rPr>
          <w:b/>
        </w:rPr>
        <w:tab/>
      </w:r>
      <w:r w:rsidRPr="00CA5414">
        <w:rPr>
          <w:b/>
        </w:rPr>
        <w:t>Termination for Non-Appropriation</w:t>
      </w:r>
    </w:p>
    <w:p w14:paraId="40515030" w14:textId="77777777" w:rsidR="00FF361C" w:rsidRPr="00CA5414" w:rsidRDefault="00FF361C" w:rsidP="00FF361C">
      <w:pPr>
        <w:ind w:left="2160"/>
        <w:rPr>
          <w:rFonts w:cs="Garamond"/>
          <w:spacing w:val="-2"/>
        </w:rPr>
      </w:pPr>
      <w:r w:rsidRPr="00CA5414">
        <w:rPr>
          <w:rFonts w:cs="Garamond"/>
          <w:spacing w:val="-2"/>
        </w:rPr>
        <w:t>Any ensuing contract as a result of this bid is subject to termination and cancellation without any penalty, accelerated payment, or other recoupment mechanism as provided herein in any fiscal year for which the Illinois General Assembly fails to make an appropriation to make payments under the terms of this contract.  In the event of termination for lack of appropriation, the Contractor shall be paid for services performed under this Contract up to the effective date of termination.</w:t>
      </w:r>
    </w:p>
    <w:p w14:paraId="0A7E11C4" w14:textId="77777777" w:rsidR="00FF361C" w:rsidRPr="00CA5414" w:rsidRDefault="00FF361C" w:rsidP="00FF361C">
      <w:pPr>
        <w:ind w:left="1440"/>
        <w:rPr>
          <w:rFonts w:cs="Garamond"/>
          <w:spacing w:val="-2"/>
        </w:rPr>
      </w:pPr>
    </w:p>
    <w:p w14:paraId="217C34E4" w14:textId="77777777" w:rsidR="00FF361C" w:rsidRPr="00CA5414" w:rsidRDefault="00FF361C" w:rsidP="00FF361C">
      <w:pPr>
        <w:ind w:left="720" w:firstLine="720"/>
      </w:pPr>
      <w:r>
        <w:rPr>
          <w:b/>
        </w:rPr>
        <w:t>8.1.3</w:t>
      </w:r>
      <w:r>
        <w:rPr>
          <w:b/>
        </w:rPr>
        <w:tab/>
      </w:r>
      <w:r w:rsidRPr="00CA5414">
        <w:rPr>
          <w:b/>
        </w:rPr>
        <w:t>Availability of Appropriations</w:t>
      </w:r>
      <w:r w:rsidRPr="00CA5414">
        <w:t xml:space="preserve">  </w:t>
      </w:r>
    </w:p>
    <w:p w14:paraId="3505DA82" w14:textId="77777777" w:rsidR="00FF361C" w:rsidRPr="00CA5414" w:rsidRDefault="00FF361C" w:rsidP="00FF361C">
      <w:pPr>
        <w:ind w:left="2160"/>
      </w:pPr>
      <w:r w:rsidRPr="00CA5414">
        <w:t>This agreement is contingent upon and subject to the availability of funds.  The University, in its sole option, may terminate or suspend this Agreement, in whole or in part, without penalty or further payment being required, if (1) the Illinois General Assembly or other funding source fails to make an appropriation sufficient to pay such obligation, or if funds needed are insufficient for any reason (30 ILCS 500-20-60); (2) the Governor decreases the University's funding by reserving some or all of the University's appropriation(s) pursuant to power delegation to the Governor by the Illinois General Assembly; or (3) the University determines, in its sole discretion or as directed by the Office of the Governor, that a reduction is necessary or advisable based upon actual or projected budgetary considerations.  The contractor/vendor will be notified in writing of the failure or reduction of the appropriation.  </w:t>
      </w:r>
    </w:p>
    <w:p w14:paraId="3C9C723C" w14:textId="77777777" w:rsidR="00FF361C" w:rsidRPr="00CA5414" w:rsidRDefault="00FF361C" w:rsidP="00FF361C">
      <w:pPr>
        <w:ind w:firstLine="720"/>
      </w:pPr>
    </w:p>
    <w:p w14:paraId="58D74CCD" w14:textId="77777777" w:rsidR="00FF361C" w:rsidRPr="00CA5414" w:rsidRDefault="00FF361C" w:rsidP="00FF361C">
      <w:pPr>
        <w:rPr>
          <w:rFonts w:eastAsia="Times New Roman"/>
        </w:rPr>
      </w:pPr>
      <w:r w:rsidRPr="00CA5414">
        <w:t xml:space="preserve"> </w:t>
      </w:r>
      <w:r>
        <w:tab/>
      </w:r>
      <w:r>
        <w:tab/>
        <w:t>8.1.4</w:t>
      </w:r>
      <w:r>
        <w:tab/>
      </w:r>
      <w:r w:rsidRPr="00CA5414">
        <w:rPr>
          <w:rFonts w:eastAsia="Times New Roman"/>
          <w:b/>
          <w:shd w:val="clear" w:color="auto" w:fill="FFFFFF"/>
        </w:rPr>
        <w:t>Smoke Free Policy</w:t>
      </w:r>
    </w:p>
    <w:p w14:paraId="56AA289E" w14:textId="77777777" w:rsidR="00FF361C" w:rsidRPr="00CA5414" w:rsidRDefault="00FF361C" w:rsidP="00FF361C">
      <w:pPr>
        <w:ind w:left="2160"/>
        <w:rPr>
          <w:rFonts w:eastAsia="Times New Roman"/>
        </w:rPr>
      </w:pPr>
      <w:r w:rsidRPr="00CA5414">
        <w:rPr>
          <w:rFonts w:eastAsia="Times New Roman"/>
          <w:shd w:val="clear" w:color="auto" w:fill="FFFFFF"/>
        </w:rPr>
        <w:t>In accordance with (110 ILCS 64/) the Smoke-Free Campus Act, as of July 1, 2015 smoking is prohibited on all Campus Property at the University, both indoors and outdoors, in university-owned vehicles and in privately-owned vehicles parked on Campus Property. Littering the remains of tobacco and smokeless tobacco products or any other related waste product on campus property is also prohibited.  </w:t>
      </w:r>
      <w:r w:rsidRPr="00CA5414">
        <w:rPr>
          <w:rFonts w:eastAsia="Times New Roman"/>
        </w:rPr>
        <w:t xml:space="preserve">The use of smokeless tobacco is also prohibited where student activities and/or learning takes place. This includes: classrooms, laboratories, libraries, and facilities where student conferences and meetings occur. Included are University vehicles when students are present. Smokeless tobacco is further prohibited inside all buildings/facilities, to include stadiums, gymnasiums, or other similar places where the general public may assemble.  This policy applies to any individual on campus property, including but not limited to students, faculty, staff, other employees such as temporary, lump sum, or seasonal employees, </w:t>
      </w:r>
      <w:r w:rsidRPr="00CA5414">
        <w:rPr>
          <w:rFonts w:eastAsia="Times New Roman"/>
        </w:rPr>
        <w:lastRenderedPageBreak/>
        <w:t>contractors, subcontractors, volunteers, guests and members of the public, and it is applicable twenty-four (24) hours a day, seven (7) days a week.  It is the responsibility of the contractor/vendor to ensure employee/sub-contractor compliance with this policy.  </w:t>
      </w:r>
    </w:p>
    <w:p w14:paraId="58E50E90" w14:textId="77777777" w:rsidR="00FF361C" w:rsidRDefault="00FF361C" w:rsidP="00FF361C">
      <w:pPr>
        <w:ind w:left="2160" w:hanging="720"/>
        <w:jc w:val="both"/>
        <w:rPr>
          <w:szCs w:val="20"/>
        </w:rPr>
      </w:pPr>
    </w:p>
    <w:p w14:paraId="5F5E9699" w14:textId="77777777" w:rsidR="00E4691B" w:rsidRDefault="00E4691B" w:rsidP="00BA1068">
      <w:pPr>
        <w:ind w:left="2160" w:hanging="720"/>
        <w:jc w:val="both"/>
        <w:rPr>
          <w:szCs w:val="20"/>
        </w:rPr>
      </w:pPr>
    </w:p>
    <w:p w14:paraId="4AC45CCC" w14:textId="77777777" w:rsidR="00BA1068" w:rsidRPr="00BA1068" w:rsidRDefault="00BA1068" w:rsidP="00BA1068">
      <w:pPr>
        <w:pStyle w:val="Heading2"/>
        <w:ind w:left="1440" w:hanging="720"/>
      </w:pPr>
      <w:bookmarkStart w:id="242" w:name="_Toc394989507"/>
      <w:bookmarkStart w:id="243" w:name="_Toc402355029"/>
      <w:bookmarkStart w:id="244" w:name="_Toc479339477"/>
      <w:r>
        <w:t>8</w:t>
      </w:r>
      <w:r w:rsidRPr="00BA1068">
        <w:t>.2</w:t>
      </w:r>
      <w:r w:rsidRPr="00BA1068">
        <w:tab/>
      </w:r>
      <w:r w:rsidR="00F46560">
        <w:t>Vendor</w:t>
      </w:r>
      <w:r w:rsidRPr="00BA1068">
        <w:t xml:space="preserve"> Supplemental </w:t>
      </w:r>
      <w:r>
        <w:t>Terms and Conditions:</w:t>
      </w:r>
      <w:bookmarkEnd w:id="242"/>
      <w:bookmarkEnd w:id="243"/>
      <w:bookmarkEnd w:id="244"/>
    </w:p>
    <w:p w14:paraId="6A28E98E" w14:textId="77777777" w:rsidR="00BA1068" w:rsidRDefault="00BA1068" w:rsidP="00BA1068">
      <w:pPr>
        <w:ind w:left="1440"/>
        <w:jc w:val="both"/>
        <w:rPr>
          <w:szCs w:val="20"/>
        </w:rPr>
      </w:pPr>
      <w:r w:rsidRPr="00BA1068">
        <w:rPr>
          <w:szCs w:val="20"/>
        </w:rPr>
        <w:t xml:space="preserve">This is supplemental information that supports a </w:t>
      </w:r>
      <w:r w:rsidR="00F46560">
        <w:rPr>
          <w:szCs w:val="20"/>
        </w:rPr>
        <w:t>vendor</w:t>
      </w:r>
      <w:r w:rsidRPr="00BA1068">
        <w:rPr>
          <w:szCs w:val="20"/>
        </w:rPr>
        <w:t xml:space="preserve">’s </w:t>
      </w:r>
      <w:r>
        <w:rPr>
          <w:szCs w:val="20"/>
        </w:rPr>
        <w:t>response</w:t>
      </w:r>
      <w:r w:rsidRPr="00BA1068">
        <w:rPr>
          <w:szCs w:val="20"/>
        </w:rPr>
        <w:t xml:space="preserve"> (e.g. a </w:t>
      </w:r>
      <w:r w:rsidR="00F46560">
        <w:rPr>
          <w:szCs w:val="20"/>
        </w:rPr>
        <w:t>vendor</w:t>
      </w:r>
      <w:r w:rsidRPr="00BA1068">
        <w:rPr>
          <w:szCs w:val="20"/>
        </w:rPr>
        <w:t xml:space="preserve">’s licensing agreement).  This does not include exceptions to University specifications, terms and conditions, or any other part of this solicitation.  Any exceptions must be listed </w:t>
      </w:r>
      <w:r w:rsidR="00B87F08">
        <w:rPr>
          <w:szCs w:val="20"/>
        </w:rPr>
        <w:t>in Section 9</w:t>
      </w:r>
      <w:r w:rsidRPr="00E21FF6">
        <w:rPr>
          <w:szCs w:val="20"/>
        </w:rPr>
        <w:t>.</w:t>
      </w:r>
    </w:p>
    <w:p w14:paraId="3E94D88F" w14:textId="77777777" w:rsidR="00BA1068" w:rsidRDefault="00BA1068" w:rsidP="00BA1068">
      <w:pPr>
        <w:ind w:left="2160" w:hanging="720"/>
        <w:jc w:val="both"/>
        <w:rPr>
          <w:szCs w:val="20"/>
        </w:rPr>
      </w:pPr>
    </w:p>
    <w:p w14:paraId="6F44B5F8" w14:textId="77777777" w:rsidR="00251F6C" w:rsidRPr="00D84584" w:rsidRDefault="00251F6C" w:rsidP="00BA1068">
      <w:pPr>
        <w:ind w:left="2160" w:hanging="720"/>
        <w:jc w:val="both"/>
        <w:rPr>
          <w:szCs w:val="20"/>
        </w:rPr>
      </w:pPr>
    </w:p>
    <w:p w14:paraId="3A05EAFF" w14:textId="77777777" w:rsidR="00BA1068" w:rsidRDefault="00BA1068">
      <w:r>
        <w:br w:type="page"/>
      </w:r>
    </w:p>
    <w:p w14:paraId="101514E0" w14:textId="77777777" w:rsidR="00FC3FBC" w:rsidRDefault="00FC3FBC" w:rsidP="00FC3FBC">
      <w:pPr>
        <w:ind w:left="2160" w:hanging="720"/>
        <w:jc w:val="both"/>
      </w:pPr>
    </w:p>
    <w:p w14:paraId="13CE9FDB" w14:textId="77777777" w:rsidR="00FC3FBC" w:rsidRPr="00D84584" w:rsidRDefault="00FC3FBC" w:rsidP="00FC3FBC">
      <w:pPr>
        <w:pStyle w:val="Heading1"/>
        <w:rPr>
          <w:szCs w:val="22"/>
        </w:rPr>
      </w:pPr>
      <w:bookmarkStart w:id="245" w:name="_Toc360440455"/>
      <w:bookmarkStart w:id="246" w:name="_Toc394989508"/>
      <w:bookmarkStart w:id="247" w:name="_Toc402355030"/>
      <w:bookmarkStart w:id="248" w:name="_Toc479339478"/>
      <w:r>
        <w:rPr>
          <w:szCs w:val="22"/>
        </w:rPr>
        <w:t>9.</w:t>
      </w:r>
      <w:r>
        <w:rPr>
          <w:szCs w:val="22"/>
        </w:rPr>
        <w:tab/>
      </w:r>
      <w:r w:rsidR="00F46560">
        <w:rPr>
          <w:szCs w:val="22"/>
        </w:rPr>
        <w:t>Vendor</w:t>
      </w:r>
      <w:r>
        <w:rPr>
          <w:szCs w:val="22"/>
        </w:rPr>
        <w:t xml:space="preserve"> Exceptions and Confidential Information</w:t>
      </w:r>
      <w:bookmarkEnd w:id="245"/>
      <w:bookmarkEnd w:id="246"/>
      <w:bookmarkEnd w:id="247"/>
      <w:bookmarkEnd w:id="248"/>
    </w:p>
    <w:p w14:paraId="78D75D29" w14:textId="77777777" w:rsidR="00FC3FBC" w:rsidRPr="00D84584" w:rsidRDefault="00FC3FBC" w:rsidP="00FC3FBC">
      <w:pPr>
        <w:jc w:val="both"/>
        <w:rPr>
          <w:szCs w:val="20"/>
        </w:rPr>
      </w:pPr>
    </w:p>
    <w:p w14:paraId="791DEE78" w14:textId="77777777" w:rsidR="00FC3FBC" w:rsidRPr="00D84584" w:rsidRDefault="00FC3FBC" w:rsidP="00FC3FBC">
      <w:pPr>
        <w:ind w:left="720"/>
        <w:jc w:val="both"/>
        <w:rPr>
          <w:szCs w:val="20"/>
        </w:rPr>
      </w:pPr>
      <w:r w:rsidRPr="00D84584">
        <w:rPr>
          <w:szCs w:val="20"/>
        </w:rPr>
        <w:t>Any exceptions and confidential information must be noted on this</w:t>
      </w:r>
      <w:r w:rsidR="003921CB">
        <w:rPr>
          <w:szCs w:val="20"/>
        </w:rPr>
        <w:t xml:space="preserve"> page</w:t>
      </w:r>
      <w:r w:rsidRPr="00D84584">
        <w:rPr>
          <w:szCs w:val="20"/>
        </w:rPr>
        <w:t xml:space="preserve">.  The University discourages taking exceptions.  State law shall not be circumvented by the exception process.  Exceptions may result in rejection of </w:t>
      </w:r>
      <w:r w:rsidR="00F46560">
        <w:rPr>
          <w:szCs w:val="20"/>
        </w:rPr>
        <w:t>Vendor</w:t>
      </w:r>
      <w:r w:rsidRPr="00D84584">
        <w:rPr>
          <w:szCs w:val="20"/>
        </w:rPr>
        <w:t xml:space="preserve">’s </w:t>
      </w:r>
      <w:r>
        <w:rPr>
          <w:szCs w:val="20"/>
        </w:rPr>
        <w:t>response</w:t>
      </w:r>
      <w:r w:rsidRPr="00D84584">
        <w:rPr>
          <w:szCs w:val="20"/>
        </w:rPr>
        <w:t>.</w:t>
      </w:r>
    </w:p>
    <w:p w14:paraId="0C52661C" w14:textId="77777777" w:rsidR="00FC3FBC" w:rsidRPr="00D84584" w:rsidRDefault="00FC3FBC" w:rsidP="00FC3FBC">
      <w:pPr>
        <w:ind w:left="720"/>
        <w:jc w:val="both"/>
        <w:rPr>
          <w:szCs w:val="20"/>
        </w:rPr>
      </w:pPr>
    </w:p>
    <w:p w14:paraId="50240508" w14:textId="77777777" w:rsidR="00FC3FBC" w:rsidRDefault="00FC3FBC" w:rsidP="00FC3FBC">
      <w:pPr>
        <w:ind w:left="720"/>
        <w:jc w:val="both"/>
        <w:rPr>
          <w:szCs w:val="20"/>
        </w:rPr>
      </w:pPr>
    </w:p>
    <w:p w14:paraId="10E1DAFA" w14:textId="77777777" w:rsidR="00FC3FBC" w:rsidRPr="00A347A5" w:rsidRDefault="00FC3FBC" w:rsidP="00FC3FBC">
      <w:pPr>
        <w:ind w:left="720"/>
        <w:jc w:val="both"/>
        <w:rPr>
          <w:b/>
          <w:szCs w:val="20"/>
        </w:rPr>
      </w:pPr>
      <w:r w:rsidRPr="00A347A5">
        <w:rPr>
          <w:b/>
          <w:szCs w:val="20"/>
        </w:rPr>
        <w:t>9.1</w:t>
      </w:r>
      <w:r w:rsidRPr="00A347A5">
        <w:rPr>
          <w:b/>
          <w:szCs w:val="20"/>
        </w:rPr>
        <w:tab/>
        <w:t>EXCEPTIONS TO STANDARD TERMS AND CONDITIONS</w:t>
      </w:r>
    </w:p>
    <w:p w14:paraId="439A5ED8" w14:textId="77777777" w:rsidR="00FC3FBC" w:rsidRDefault="00F46560" w:rsidP="00FC3FBC">
      <w:pPr>
        <w:ind w:left="1440"/>
        <w:jc w:val="both"/>
        <w:rPr>
          <w:szCs w:val="20"/>
        </w:rPr>
      </w:pPr>
      <w:r>
        <w:rPr>
          <w:szCs w:val="20"/>
        </w:rPr>
        <w:t>Vendor</w:t>
      </w:r>
      <w:r w:rsidR="00FC3FBC">
        <w:rPr>
          <w:szCs w:val="20"/>
        </w:rPr>
        <w:t xml:space="preserve"> </w:t>
      </w:r>
      <w:r w:rsidR="00FC3FBC" w:rsidRPr="00D84584">
        <w:rPr>
          <w:szCs w:val="20"/>
        </w:rPr>
        <w:t xml:space="preserve">agrees with the terms and conditions set forth in the </w:t>
      </w:r>
      <w:r w:rsidR="003921CB">
        <w:rPr>
          <w:szCs w:val="20"/>
        </w:rPr>
        <w:t>solicitation</w:t>
      </w:r>
      <w:r w:rsidR="00FC3FBC" w:rsidRPr="00D84584">
        <w:rPr>
          <w:szCs w:val="20"/>
        </w:rPr>
        <w:t>, including the standard terms and conditions, University supplemental provisions, certifications, and disclosures, with the following exceptions:</w:t>
      </w:r>
    </w:p>
    <w:p w14:paraId="14355CE3" w14:textId="77777777" w:rsidR="00983382" w:rsidRPr="00D84584" w:rsidRDefault="00983382" w:rsidP="00FC3FBC">
      <w:pPr>
        <w:ind w:left="1440"/>
        <w:jc w:val="both"/>
        <w:rPr>
          <w:szCs w:val="20"/>
        </w:rPr>
      </w:pPr>
    </w:p>
    <w:tbl>
      <w:tblPr>
        <w:tblW w:w="8820"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750"/>
      </w:tblGrid>
      <w:tr w:rsidR="00FC3FBC" w:rsidRPr="00D84584" w14:paraId="1D58D74B" w14:textId="77777777" w:rsidTr="00FC3FBC">
        <w:tc>
          <w:tcPr>
            <w:tcW w:w="2070" w:type="dxa"/>
          </w:tcPr>
          <w:p w14:paraId="5E3930D4" w14:textId="77777777" w:rsidR="00FC3FBC" w:rsidRPr="00D84584" w:rsidRDefault="00FC3FBC" w:rsidP="00FC3FBC">
            <w:pPr>
              <w:jc w:val="both"/>
              <w:rPr>
                <w:szCs w:val="20"/>
              </w:rPr>
            </w:pPr>
            <w:r w:rsidRPr="00D84584">
              <w:rPr>
                <w:szCs w:val="20"/>
              </w:rPr>
              <w:t>Page # / Section / Subsection #</w:t>
            </w:r>
          </w:p>
        </w:tc>
        <w:tc>
          <w:tcPr>
            <w:tcW w:w="6750" w:type="dxa"/>
          </w:tcPr>
          <w:p w14:paraId="53130FFA" w14:textId="7B5D4551" w:rsidR="00FC3FBC" w:rsidRPr="00D84584" w:rsidRDefault="00FC3FBC" w:rsidP="00FC3FBC">
            <w:pPr>
              <w:jc w:val="both"/>
              <w:rPr>
                <w:szCs w:val="20"/>
              </w:rPr>
            </w:pPr>
            <w:r w:rsidRPr="00D84584">
              <w:rPr>
                <w:szCs w:val="20"/>
              </w:rPr>
              <w:t>State the exception such as “add,” “replace,” and</w:t>
            </w:r>
            <w:r w:rsidR="008F7564">
              <w:rPr>
                <w:szCs w:val="20"/>
              </w:rPr>
              <w:t xml:space="preserve"> / </w:t>
            </w:r>
            <w:r w:rsidRPr="00D84584">
              <w:rPr>
                <w:szCs w:val="20"/>
              </w:rPr>
              <w:t>or “delete.”</w:t>
            </w:r>
          </w:p>
        </w:tc>
      </w:tr>
      <w:tr w:rsidR="00FC3FBC" w:rsidRPr="00D84584" w14:paraId="522A2B1A" w14:textId="77777777" w:rsidTr="00FC3FBC">
        <w:tc>
          <w:tcPr>
            <w:tcW w:w="2070" w:type="dxa"/>
          </w:tcPr>
          <w:p w14:paraId="74481A2E" w14:textId="77777777" w:rsidR="00FC3FBC" w:rsidRPr="00D84584" w:rsidRDefault="00FC3FBC" w:rsidP="00FC3FBC">
            <w:pPr>
              <w:jc w:val="both"/>
              <w:rPr>
                <w:szCs w:val="20"/>
              </w:rPr>
            </w:pPr>
          </w:p>
        </w:tc>
        <w:tc>
          <w:tcPr>
            <w:tcW w:w="6750" w:type="dxa"/>
          </w:tcPr>
          <w:p w14:paraId="0D2150EC" w14:textId="77777777" w:rsidR="00FC3FBC" w:rsidRPr="00D84584" w:rsidRDefault="00FC3FBC" w:rsidP="00FC3FBC">
            <w:pPr>
              <w:jc w:val="both"/>
              <w:rPr>
                <w:szCs w:val="20"/>
              </w:rPr>
            </w:pPr>
          </w:p>
        </w:tc>
      </w:tr>
      <w:tr w:rsidR="00FC3FBC" w:rsidRPr="00D84584" w14:paraId="75CD6C6B" w14:textId="77777777" w:rsidTr="00FC3FBC">
        <w:tc>
          <w:tcPr>
            <w:tcW w:w="2070" w:type="dxa"/>
          </w:tcPr>
          <w:p w14:paraId="36C45538" w14:textId="77777777" w:rsidR="00FC3FBC" w:rsidRPr="00D84584" w:rsidRDefault="00FC3FBC" w:rsidP="00FC3FBC">
            <w:pPr>
              <w:jc w:val="both"/>
              <w:rPr>
                <w:szCs w:val="20"/>
              </w:rPr>
            </w:pPr>
          </w:p>
        </w:tc>
        <w:tc>
          <w:tcPr>
            <w:tcW w:w="6750" w:type="dxa"/>
          </w:tcPr>
          <w:p w14:paraId="250617D7" w14:textId="77777777" w:rsidR="00FC3FBC" w:rsidRPr="00D84584" w:rsidRDefault="00FC3FBC" w:rsidP="00FC3FBC">
            <w:pPr>
              <w:jc w:val="both"/>
              <w:rPr>
                <w:szCs w:val="20"/>
              </w:rPr>
            </w:pPr>
          </w:p>
        </w:tc>
      </w:tr>
      <w:tr w:rsidR="00FC3FBC" w:rsidRPr="00D84584" w14:paraId="2CB01AC8" w14:textId="77777777" w:rsidTr="00FC3FBC">
        <w:tc>
          <w:tcPr>
            <w:tcW w:w="2070" w:type="dxa"/>
          </w:tcPr>
          <w:p w14:paraId="64C5327D" w14:textId="77777777" w:rsidR="00FC3FBC" w:rsidRPr="00D84584" w:rsidRDefault="00FC3FBC" w:rsidP="00FC3FBC">
            <w:pPr>
              <w:jc w:val="both"/>
              <w:rPr>
                <w:szCs w:val="20"/>
              </w:rPr>
            </w:pPr>
          </w:p>
        </w:tc>
        <w:tc>
          <w:tcPr>
            <w:tcW w:w="6750" w:type="dxa"/>
          </w:tcPr>
          <w:p w14:paraId="7C2EDBB8" w14:textId="77777777" w:rsidR="00FC3FBC" w:rsidRPr="00D84584" w:rsidRDefault="00FC3FBC" w:rsidP="00FC3FBC">
            <w:pPr>
              <w:jc w:val="both"/>
              <w:rPr>
                <w:szCs w:val="20"/>
              </w:rPr>
            </w:pPr>
          </w:p>
        </w:tc>
      </w:tr>
      <w:tr w:rsidR="00FC3FBC" w:rsidRPr="00D84584" w14:paraId="3030E22B" w14:textId="77777777" w:rsidTr="00FC3FBC">
        <w:tc>
          <w:tcPr>
            <w:tcW w:w="2070" w:type="dxa"/>
          </w:tcPr>
          <w:p w14:paraId="7B002493" w14:textId="77777777" w:rsidR="00FC3FBC" w:rsidRPr="00D84584" w:rsidRDefault="00FC3FBC" w:rsidP="00FC3FBC">
            <w:pPr>
              <w:jc w:val="both"/>
              <w:rPr>
                <w:szCs w:val="20"/>
              </w:rPr>
            </w:pPr>
          </w:p>
        </w:tc>
        <w:tc>
          <w:tcPr>
            <w:tcW w:w="6750" w:type="dxa"/>
          </w:tcPr>
          <w:p w14:paraId="4F8804E7" w14:textId="77777777" w:rsidR="00FC3FBC" w:rsidRPr="00D84584" w:rsidRDefault="00FC3FBC" w:rsidP="00FC3FBC">
            <w:pPr>
              <w:jc w:val="both"/>
              <w:rPr>
                <w:szCs w:val="20"/>
              </w:rPr>
            </w:pPr>
          </w:p>
        </w:tc>
      </w:tr>
      <w:tr w:rsidR="00FC3FBC" w:rsidRPr="00D84584" w14:paraId="420F4C6F" w14:textId="77777777" w:rsidTr="00FC3FBC">
        <w:tc>
          <w:tcPr>
            <w:tcW w:w="2070" w:type="dxa"/>
          </w:tcPr>
          <w:p w14:paraId="5E6153B3" w14:textId="77777777" w:rsidR="00FC3FBC" w:rsidRPr="00D84584" w:rsidRDefault="00FC3FBC" w:rsidP="00FC3FBC">
            <w:pPr>
              <w:jc w:val="both"/>
              <w:rPr>
                <w:szCs w:val="20"/>
              </w:rPr>
            </w:pPr>
          </w:p>
        </w:tc>
        <w:tc>
          <w:tcPr>
            <w:tcW w:w="6750" w:type="dxa"/>
          </w:tcPr>
          <w:p w14:paraId="56D4F030" w14:textId="77777777" w:rsidR="00FC3FBC" w:rsidRPr="00D84584" w:rsidRDefault="00FC3FBC" w:rsidP="00FC3FBC">
            <w:pPr>
              <w:jc w:val="both"/>
              <w:rPr>
                <w:szCs w:val="20"/>
              </w:rPr>
            </w:pPr>
          </w:p>
        </w:tc>
      </w:tr>
      <w:tr w:rsidR="00FC3FBC" w:rsidRPr="00D84584" w14:paraId="29919A6C" w14:textId="77777777" w:rsidTr="00FC3FBC">
        <w:tc>
          <w:tcPr>
            <w:tcW w:w="2070" w:type="dxa"/>
          </w:tcPr>
          <w:p w14:paraId="5FF426D9" w14:textId="77777777" w:rsidR="00FC3FBC" w:rsidRPr="00D84584" w:rsidRDefault="00FC3FBC" w:rsidP="00FC3FBC">
            <w:pPr>
              <w:jc w:val="both"/>
              <w:rPr>
                <w:szCs w:val="20"/>
              </w:rPr>
            </w:pPr>
          </w:p>
        </w:tc>
        <w:tc>
          <w:tcPr>
            <w:tcW w:w="6750" w:type="dxa"/>
          </w:tcPr>
          <w:p w14:paraId="34833B95" w14:textId="77777777" w:rsidR="00FC3FBC" w:rsidRPr="00D84584" w:rsidRDefault="00FC3FBC" w:rsidP="00FC3FBC">
            <w:pPr>
              <w:jc w:val="both"/>
              <w:rPr>
                <w:szCs w:val="20"/>
              </w:rPr>
            </w:pPr>
          </w:p>
        </w:tc>
      </w:tr>
      <w:tr w:rsidR="00FC3FBC" w:rsidRPr="00D84584" w14:paraId="78EC658C" w14:textId="77777777" w:rsidTr="00FC3FBC">
        <w:tc>
          <w:tcPr>
            <w:tcW w:w="2070" w:type="dxa"/>
          </w:tcPr>
          <w:p w14:paraId="51DDEC29" w14:textId="77777777" w:rsidR="00FC3FBC" w:rsidRPr="00D84584" w:rsidRDefault="00FC3FBC" w:rsidP="00FC3FBC">
            <w:pPr>
              <w:jc w:val="both"/>
              <w:rPr>
                <w:szCs w:val="20"/>
              </w:rPr>
            </w:pPr>
          </w:p>
        </w:tc>
        <w:tc>
          <w:tcPr>
            <w:tcW w:w="6750" w:type="dxa"/>
          </w:tcPr>
          <w:p w14:paraId="49B9D34F" w14:textId="77777777" w:rsidR="00FC3FBC" w:rsidRPr="00D84584" w:rsidRDefault="00FC3FBC" w:rsidP="00FC3FBC">
            <w:pPr>
              <w:ind w:right="-66"/>
              <w:jc w:val="both"/>
              <w:rPr>
                <w:szCs w:val="20"/>
              </w:rPr>
            </w:pPr>
          </w:p>
        </w:tc>
      </w:tr>
      <w:tr w:rsidR="00FC3FBC" w:rsidRPr="00D84584" w14:paraId="5EAE3715" w14:textId="77777777" w:rsidTr="00FC3FBC">
        <w:tc>
          <w:tcPr>
            <w:tcW w:w="2070" w:type="dxa"/>
          </w:tcPr>
          <w:p w14:paraId="2000A29F" w14:textId="77777777" w:rsidR="00FC3FBC" w:rsidRPr="00D84584" w:rsidRDefault="00FC3FBC" w:rsidP="00FC3FBC">
            <w:pPr>
              <w:jc w:val="both"/>
              <w:rPr>
                <w:szCs w:val="20"/>
              </w:rPr>
            </w:pPr>
          </w:p>
        </w:tc>
        <w:tc>
          <w:tcPr>
            <w:tcW w:w="6750" w:type="dxa"/>
          </w:tcPr>
          <w:p w14:paraId="536B83DA" w14:textId="77777777" w:rsidR="00FC3FBC" w:rsidRPr="00D84584" w:rsidRDefault="00FC3FBC" w:rsidP="00FC3FBC">
            <w:pPr>
              <w:jc w:val="both"/>
              <w:rPr>
                <w:szCs w:val="20"/>
              </w:rPr>
            </w:pPr>
          </w:p>
        </w:tc>
      </w:tr>
      <w:tr w:rsidR="00FC3FBC" w:rsidRPr="00D84584" w14:paraId="6382E8F9" w14:textId="77777777" w:rsidTr="00FC3FBC">
        <w:tc>
          <w:tcPr>
            <w:tcW w:w="2070" w:type="dxa"/>
          </w:tcPr>
          <w:p w14:paraId="5C840841" w14:textId="77777777" w:rsidR="00FC3FBC" w:rsidRPr="00D84584" w:rsidRDefault="00FC3FBC" w:rsidP="00FC3FBC">
            <w:pPr>
              <w:jc w:val="both"/>
              <w:rPr>
                <w:szCs w:val="20"/>
              </w:rPr>
            </w:pPr>
          </w:p>
        </w:tc>
        <w:tc>
          <w:tcPr>
            <w:tcW w:w="6750" w:type="dxa"/>
          </w:tcPr>
          <w:p w14:paraId="503D8778" w14:textId="77777777" w:rsidR="00FC3FBC" w:rsidRPr="00D84584" w:rsidRDefault="00FC3FBC" w:rsidP="00FC3FBC">
            <w:pPr>
              <w:jc w:val="both"/>
              <w:rPr>
                <w:szCs w:val="20"/>
              </w:rPr>
            </w:pPr>
          </w:p>
        </w:tc>
      </w:tr>
    </w:tbl>
    <w:p w14:paraId="30308541" w14:textId="77777777" w:rsidR="00FC3FBC" w:rsidRDefault="00FC3FBC" w:rsidP="00FC3FBC"/>
    <w:p w14:paraId="5074DE90" w14:textId="77777777" w:rsidR="00983382" w:rsidRDefault="00FC3FBC" w:rsidP="00FC3FBC">
      <w:pPr>
        <w:ind w:left="720"/>
        <w:rPr>
          <w:szCs w:val="20"/>
        </w:rPr>
      </w:pPr>
      <w:r w:rsidRPr="00A347A5">
        <w:rPr>
          <w:b/>
        </w:rPr>
        <w:t>9.2</w:t>
      </w:r>
      <w:r w:rsidRPr="00A347A5">
        <w:rPr>
          <w:b/>
        </w:rPr>
        <w:tab/>
      </w:r>
      <w:r w:rsidRPr="00A347A5">
        <w:rPr>
          <w:b/>
          <w:szCs w:val="20"/>
        </w:rPr>
        <w:t>CONFIDENTIAL INFORMATION</w:t>
      </w:r>
    </w:p>
    <w:p w14:paraId="2E8B0CE3" w14:textId="77777777" w:rsidR="00FC3FBC" w:rsidRDefault="00FC3FBC" w:rsidP="00983382">
      <w:pPr>
        <w:ind w:left="720" w:firstLine="720"/>
        <w:rPr>
          <w:szCs w:val="20"/>
        </w:rPr>
      </w:pPr>
      <w:r>
        <w:rPr>
          <w:szCs w:val="20"/>
        </w:rPr>
        <w:t>You must include a redacted copy of your response.</w:t>
      </w:r>
    </w:p>
    <w:p w14:paraId="277A1A63" w14:textId="77777777" w:rsidR="00983382" w:rsidRDefault="00983382" w:rsidP="00983382">
      <w:pPr>
        <w:ind w:left="720" w:firstLine="720"/>
      </w:pPr>
    </w:p>
    <w:tbl>
      <w:tblPr>
        <w:tblW w:w="8814"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06"/>
      </w:tblGrid>
      <w:tr w:rsidR="00FC3FBC" w:rsidRPr="00D84584" w14:paraId="5269D8BF" w14:textId="77777777" w:rsidTr="00FC3FBC">
        <w:tc>
          <w:tcPr>
            <w:tcW w:w="1908" w:type="dxa"/>
          </w:tcPr>
          <w:p w14:paraId="12530B1B" w14:textId="77777777" w:rsidR="00FC3FBC" w:rsidRPr="00D84584" w:rsidRDefault="00FC3FBC" w:rsidP="00FC3FBC">
            <w:pPr>
              <w:jc w:val="both"/>
              <w:rPr>
                <w:szCs w:val="20"/>
              </w:rPr>
            </w:pPr>
            <w:r>
              <w:br w:type="page"/>
            </w:r>
          </w:p>
        </w:tc>
        <w:tc>
          <w:tcPr>
            <w:tcW w:w="6906" w:type="dxa"/>
          </w:tcPr>
          <w:p w14:paraId="16DDB4B2" w14:textId="77777777" w:rsidR="00FC3FBC" w:rsidRPr="00D84584" w:rsidRDefault="00FC3FBC" w:rsidP="00FC3FBC">
            <w:pPr>
              <w:jc w:val="both"/>
              <w:rPr>
                <w:b/>
                <w:szCs w:val="20"/>
              </w:rPr>
            </w:pPr>
          </w:p>
        </w:tc>
      </w:tr>
      <w:tr w:rsidR="00FC3FBC" w:rsidRPr="00D84584" w14:paraId="78205810" w14:textId="77777777" w:rsidTr="00FC3FBC">
        <w:tc>
          <w:tcPr>
            <w:tcW w:w="1908" w:type="dxa"/>
          </w:tcPr>
          <w:p w14:paraId="41ACE730" w14:textId="77777777" w:rsidR="00FC3FBC" w:rsidRPr="00D84584" w:rsidRDefault="00FC3FBC" w:rsidP="00FC3FBC">
            <w:pPr>
              <w:jc w:val="both"/>
              <w:rPr>
                <w:szCs w:val="20"/>
              </w:rPr>
            </w:pPr>
            <w:r w:rsidRPr="00D84584">
              <w:rPr>
                <w:szCs w:val="20"/>
              </w:rPr>
              <w:t>Page # / Section / Subsection #</w:t>
            </w:r>
          </w:p>
        </w:tc>
        <w:tc>
          <w:tcPr>
            <w:tcW w:w="6906" w:type="dxa"/>
          </w:tcPr>
          <w:p w14:paraId="212DE113" w14:textId="77777777" w:rsidR="00FC3FBC" w:rsidRPr="00D84584" w:rsidRDefault="00FC3FBC" w:rsidP="00FC3FBC">
            <w:pPr>
              <w:jc w:val="both"/>
              <w:rPr>
                <w:szCs w:val="20"/>
              </w:rPr>
            </w:pPr>
            <w:r w:rsidRPr="00D84584">
              <w:rPr>
                <w:szCs w:val="20"/>
              </w:rPr>
              <w:t>State the information being claimed as confidential and the statutory basis for each claim.  Include supporting information.</w:t>
            </w:r>
          </w:p>
        </w:tc>
      </w:tr>
      <w:tr w:rsidR="00FC3FBC" w:rsidRPr="00D84584" w14:paraId="7582DA3C" w14:textId="77777777" w:rsidTr="00FC3FBC">
        <w:tc>
          <w:tcPr>
            <w:tcW w:w="1908" w:type="dxa"/>
          </w:tcPr>
          <w:p w14:paraId="0BDF4691" w14:textId="77777777" w:rsidR="00FC3FBC" w:rsidRPr="00D84584" w:rsidRDefault="00FC3FBC" w:rsidP="00FC3FBC">
            <w:pPr>
              <w:jc w:val="both"/>
              <w:rPr>
                <w:szCs w:val="20"/>
              </w:rPr>
            </w:pPr>
          </w:p>
        </w:tc>
        <w:tc>
          <w:tcPr>
            <w:tcW w:w="6906" w:type="dxa"/>
          </w:tcPr>
          <w:p w14:paraId="0FA2D99B" w14:textId="77777777" w:rsidR="00FC3FBC" w:rsidRPr="00D84584" w:rsidRDefault="00FC3FBC" w:rsidP="00FC3FBC">
            <w:pPr>
              <w:jc w:val="both"/>
              <w:rPr>
                <w:szCs w:val="20"/>
              </w:rPr>
            </w:pPr>
          </w:p>
        </w:tc>
      </w:tr>
      <w:tr w:rsidR="00FC3FBC" w:rsidRPr="00D84584" w14:paraId="49E400DD" w14:textId="77777777" w:rsidTr="00FC3FBC">
        <w:tc>
          <w:tcPr>
            <w:tcW w:w="1908" w:type="dxa"/>
          </w:tcPr>
          <w:p w14:paraId="37FB2237" w14:textId="77777777" w:rsidR="00FC3FBC" w:rsidRPr="00D84584" w:rsidRDefault="00FC3FBC" w:rsidP="00FC3FBC">
            <w:pPr>
              <w:jc w:val="both"/>
              <w:rPr>
                <w:szCs w:val="20"/>
              </w:rPr>
            </w:pPr>
          </w:p>
        </w:tc>
        <w:tc>
          <w:tcPr>
            <w:tcW w:w="6906" w:type="dxa"/>
          </w:tcPr>
          <w:p w14:paraId="385C598B" w14:textId="77777777" w:rsidR="00FC3FBC" w:rsidRPr="00D84584" w:rsidRDefault="00FC3FBC" w:rsidP="00FC3FBC">
            <w:pPr>
              <w:jc w:val="both"/>
              <w:rPr>
                <w:szCs w:val="20"/>
              </w:rPr>
            </w:pPr>
          </w:p>
        </w:tc>
      </w:tr>
      <w:tr w:rsidR="00FC3FBC" w:rsidRPr="00D84584" w14:paraId="45482597" w14:textId="77777777" w:rsidTr="00FC3FBC">
        <w:tc>
          <w:tcPr>
            <w:tcW w:w="1908" w:type="dxa"/>
          </w:tcPr>
          <w:p w14:paraId="4B01F02E" w14:textId="77777777" w:rsidR="00FC3FBC" w:rsidRPr="00D84584" w:rsidRDefault="00FC3FBC" w:rsidP="00FC3FBC">
            <w:pPr>
              <w:jc w:val="both"/>
              <w:rPr>
                <w:szCs w:val="20"/>
              </w:rPr>
            </w:pPr>
          </w:p>
        </w:tc>
        <w:tc>
          <w:tcPr>
            <w:tcW w:w="6906" w:type="dxa"/>
          </w:tcPr>
          <w:p w14:paraId="24680302" w14:textId="77777777" w:rsidR="00FC3FBC" w:rsidRPr="00D84584" w:rsidRDefault="00FC3FBC" w:rsidP="00FC3FBC">
            <w:pPr>
              <w:jc w:val="both"/>
              <w:rPr>
                <w:szCs w:val="20"/>
              </w:rPr>
            </w:pPr>
          </w:p>
        </w:tc>
      </w:tr>
      <w:tr w:rsidR="00FC3FBC" w:rsidRPr="00D84584" w14:paraId="0BCE76A0" w14:textId="77777777" w:rsidTr="00FC3FBC">
        <w:tc>
          <w:tcPr>
            <w:tcW w:w="1908" w:type="dxa"/>
          </w:tcPr>
          <w:p w14:paraId="7BD6DEBB" w14:textId="77777777" w:rsidR="00FC3FBC" w:rsidRPr="00D84584" w:rsidRDefault="00FC3FBC" w:rsidP="00FC3FBC">
            <w:pPr>
              <w:jc w:val="both"/>
              <w:rPr>
                <w:szCs w:val="20"/>
              </w:rPr>
            </w:pPr>
          </w:p>
        </w:tc>
        <w:tc>
          <w:tcPr>
            <w:tcW w:w="6906" w:type="dxa"/>
          </w:tcPr>
          <w:p w14:paraId="7D2B93B5" w14:textId="77777777" w:rsidR="00FC3FBC" w:rsidRPr="00D84584" w:rsidRDefault="00FC3FBC" w:rsidP="00FC3FBC">
            <w:pPr>
              <w:jc w:val="both"/>
              <w:rPr>
                <w:szCs w:val="20"/>
              </w:rPr>
            </w:pPr>
          </w:p>
        </w:tc>
      </w:tr>
      <w:tr w:rsidR="00FC3FBC" w:rsidRPr="00D84584" w14:paraId="41DE6413" w14:textId="77777777" w:rsidTr="00FC3FBC">
        <w:tc>
          <w:tcPr>
            <w:tcW w:w="1908" w:type="dxa"/>
          </w:tcPr>
          <w:p w14:paraId="0AA992F3" w14:textId="77777777" w:rsidR="00FC3FBC" w:rsidRPr="00D84584" w:rsidRDefault="00FC3FBC" w:rsidP="00FC3FBC">
            <w:pPr>
              <w:jc w:val="both"/>
              <w:rPr>
                <w:szCs w:val="20"/>
              </w:rPr>
            </w:pPr>
          </w:p>
        </w:tc>
        <w:tc>
          <w:tcPr>
            <w:tcW w:w="6906" w:type="dxa"/>
          </w:tcPr>
          <w:p w14:paraId="267717F2" w14:textId="77777777" w:rsidR="00FC3FBC" w:rsidRPr="00D84584" w:rsidRDefault="00FC3FBC" w:rsidP="00FC3FBC">
            <w:pPr>
              <w:jc w:val="both"/>
              <w:rPr>
                <w:szCs w:val="20"/>
              </w:rPr>
            </w:pPr>
          </w:p>
        </w:tc>
      </w:tr>
      <w:tr w:rsidR="00FC3FBC" w:rsidRPr="00D84584" w14:paraId="72A8E767" w14:textId="77777777" w:rsidTr="00FC3FBC">
        <w:tc>
          <w:tcPr>
            <w:tcW w:w="1908" w:type="dxa"/>
          </w:tcPr>
          <w:p w14:paraId="0BB1F97C" w14:textId="77777777" w:rsidR="00FC3FBC" w:rsidRPr="00D84584" w:rsidRDefault="00FC3FBC" w:rsidP="00FC3FBC">
            <w:pPr>
              <w:jc w:val="both"/>
              <w:rPr>
                <w:szCs w:val="20"/>
              </w:rPr>
            </w:pPr>
          </w:p>
        </w:tc>
        <w:tc>
          <w:tcPr>
            <w:tcW w:w="6906" w:type="dxa"/>
          </w:tcPr>
          <w:p w14:paraId="45BCAF96" w14:textId="77777777" w:rsidR="00FC3FBC" w:rsidRPr="00D84584" w:rsidRDefault="00FC3FBC" w:rsidP="00FC3FBC">
            <w:pPr>
              <w:jc w:val="both"/>
              <w:rPr>
                <w:szCs w:val="20"/>
              </w:rPr>
            </w:pPr>
          </w:p>
        </w:tc>
      </w:tr>
      <w:tr w:rsidR="00FC3FBC" w:rsidRPr="00D84584" w14:paraId="32925856" w14:textId="77777777" w:rsidTr="00FC3FBC">
        <w:tc>
          <w:tcPr>
            <w:tcW w:w="1908" w:type="dxa"/>
          </w:tcPr>
          <w:p w14:paraId="54C2596C" w14:textId="77777777" w:rsidR="00FC3FBC" w:rsidRPr="00D84584" w:rsidRDefault="00FC3FBC" w:rsidP="00FC3FBC">
            <w:pPr>
              <w:jc w:val="both"/>
              <w:rPr>
                <w:szCs w:val="20"/>
              </w:rPr>
            </w:pPr>
          </w:p>
        </w:tc>
        <w:tc>
          <w:tcPr>
            <w:tcW w:w="6906" w:type="dxa"/>
          </w:tcPr>
          <w:p w14:paraId="3EED5994" w14:textId="77777777" w:rsidR="00FC3FBC" w:rsidRPr="00D84584" w:rsidRDefault="00FC3FBC" w:rsidP="00FC3FBC">
            <w:pPr>
              <w:jc w:val="both"/>
              <w:rPr>
                <w:szCs w:val="20"/>
              </w:rPr>
            </w:pPr>
          </w:p>
        </w:tc>
      </w:tr>
      <w:tr w:rsidR="00FC3FBC" w:rsidRPr="00D84584" w14:paraId="07254713" w14:textId="77777777" w:rsidTr="00FC3FBC">
        <w:tc>
          <w:tcPr>
            <w:tcW w:w="1908" w:type="dxa"/>
          </w:tcPr>
          <w:p w14:paraId="33539F5A" w14:textId="77777777" w:rsidR="00FC3FBC" w:rsidRPr="00D84584" w:rsidRDefault="00FC3FBC" w:rsidP="00FC3FBC">
            <w:pPr>
              <w:jc w:val="both"/>
              <w:rPr>
                <w:szCs w:val="20"/>
              </w:rPr>
            </w:pPr>
          </w:p>
        </w:tc>
        <w:tc>
          <w:tcPr>
            <w:tcW w:w="6906" w:type="dxa"/>
          </w:tcPr>
          <w:p w14:paraId="2A151DCF" w14:textId="77777777" w:rsidR="00FC3FBC" w:rsidRPr="00D84584" w:rsidRDefault="00FC3FBC" w:rsidP="00FC3FBC">
            <w:pPr>
              <w:jc w:val="both"/>
              <w:rPr>
                <w:szCs w:val="20"/>
              </w:rPr>
            </w:pPr>
          </w:p>
        </w:tc>
      </w:tr>
      <w:tr w:rsidR="00FC3FBC" w:rsidRPr="00D84584" w14:paraId="40443A94" w14:textId="77777777" w:rsidTr="00FC3FBC">
        <w:tc>
          <w:tcPr>
            <w:tcW w:w="1908" w:type="dxa"/>
          </w:tcPr>
          <w:p w14:paraId="3C245235" w14:textId="77777777" w:rsidR="00FC3FBC" w:rsidRPr="00D84584" w:rsidRDefault="00FC3FBC" w:rsidP="00FC3FBC">
            <w:pPr>
              <w:jc w:val="both"/>
              <w:rPr>
                <w:szCs w:val="20"/>
              </w:rPr>
            </w:pPr>
          </w:p>
        </w:tc>
        <w:tc>
          <w:tcPr>
            <w:tcW w:w="6906" w:type="dxa"/>
          </w:tcPr>
          <w:p w14:paraId="58729ED5" w14:textId="77777777" w:rsidR="00FC3FBC" w:rsidRPr="00D84584" w:rsidRDefault="00FC3FBC" w:rsidP="00FC3FBC">
            <w:pPr>
              <w:jc w:val="both"/>
              <w:rPr>
                <w:szCs w:val="20"/>
              </w:rPr>
            </w:pPr>
          </w:p>
        </w:tc>
      </w:tr>
    </w:tbl>
    <w:p w14:paraId="14881A82" w14:textId="77777777" w:rsidR="00FC3FBC" w:rsidRDefault="00FC3FBC" w:rsidP="00FC3FBC">
      <w:pPr>
        <w:jc w:val="both"/>
        <w:rPr>
          <w:szCs w:val="20"/>
        </w:rPr>
      </w:pPr>
    </w:p>
    <w:p w14:paraId="446D9F6E" w14:textId="77777777" w:rsidR="00FC3FBC" w:rsidRDefault="00FC3FBC" w:rsidP="00FC3FBC">
      <w:pPr>
        <w:jc w:val="both"/>
        <w:rPr>
          <w:szCs w:val="20"/>
        </w:rPr>
      </w:pPr>
    </w:p>
    <w:p w14:paraId="3C8A0D43" w14:textId="77777777" w:rsidR="00FC3FBC" w:rsidRDefault="00FC3FBC" w:rsidP="00FC3FBC">
      <w:pPr>
        <w:jc w:val="both"/>
        <w:rPr>
          <w:szCs w:val="20"/>
        </w:rPr>
        <w:sectPr w:rsidR="00FC3FBC" w:rsidSect="00481254">
          <w:footerReference w:type="first" r:id="rId24"/>
          <w:pgSz w:w="12240" w:h="15840" w:code="1"/>
          <w:pgMar w:top="432" w:right="720" w:bottom="720" w:left="720" w:header="435" w:footer="360" w:gutter="0"/>
          <w:cols w:space="720"/>
          <w:titlePg/>
          <w:docGrid w:linePitch="299"/>
        </w:sectPr>
      </w:pPr>
    </w:p>
    <w:p w14:paraId="7E28ABAA" w14:textId="77777777" w:rsidR="00FC3FBC" w:rsidRPr="004D4827" w:rsidRDefault="00FC3FBC" w:rsidP="00924980">
      <w:pPr>
        <w:pStyle w:val="Heading1"/>
        <w:rPr>
          <w:b w:val="0"/>
        </w:rPr>
      </w:pPr>
      <w:bookmarkStart w:id="249" w:name="_Toc402355031"/>
    </w:p>
    <w:p w14:paraId="794EA060" w14:textId="77777777" w:rsidR="00EB4ADA" w:rsidRPr="00D84584" w:rsidRDefault="00EB4ADA" w:rsidP="00EB4ADA">
      <w:pPr>
        <w:pStyle w:val="Heading1"/>
        <w:rPr>
          <w:szCs w:val="22"/>
        </w:rPr>
      </w:pPr>
      <w:bookmarkStart w:id="250" w:name="_Toc360440458"/>
      <w:bookmarkStart w:id="251" w:name="_Toc394989509"/>
      <w:bookmarkStart w:id="252" w:name="_Toc479339479"/>
      <w:r>
        <w:rPr>
          <w:szCs w:val="22"/>
        </w:rPr>
        <w:t>10.</w:t>
      </w:r>
      <w:r>
        <w:rPr>
          <w:szCs w:val="22"/>
        </w:rPr>
        <w:tab/>
      </w:r>
      <w:r w:rsidRPr="00D84584">
        <w:rPr>
          <w:szCs w:val="22"/>
        </w:rPr>
        <w:t>R</w:t>
      </w:r>
      <w:r>
        <w:rPr>
          <w:szCs w:val="22"/>
        </w:rPr>
        <w:t>eferences</w:t>
      </w:r>
      <w:bookmarkEnd w:id="249"/>
      <w:bookmarkEnd w:id="250"/>
      <w:bookmarkEnd w:id="251"/>
      <w:bookmarkEnd w:id="252"/>
    </w:p>
    <w:p w14:paraId="586B7A3C" w14:textId="77777777" w:rsidR="00EB4ADA" w:rsidRPr="00D84584" w:rsidRDefault="00EB4ADA" w:rsidP="00924980">
      <w:pPr>
        <w:rPr>
          <w:szCs w:val="20"/>
        </w:rPr>
      </w:pPr>
    </w:p>
    <w:p w14:paraId="7EEAA48A" w14:textId="5EF45EC6" w:rsidR="00924980" w:rsidRDefault="00924980" w:rsidP="00EB4ADA">
      <w:pPr>
        <w:jc w:val="both"/>
        <w:rPr>
          <w:szCs w:val="20"/>
        </w:rPr>
      </w:pPr>
      <w:r w:rsidRPr="006639F3">
        <w:rPr>
          <w:szCs w:val="20"/>
        </w:rPr>
        <w:t xml:space="preserve">References </w:t>
      </w:r>
      <w:r w:rsidR="006639F3" w:rsidRPr="006639F3">
        <w:rPr>
          <w:b/>
          <w:szCs w:val="20"/>
        </w:rPr>
        <w:t>X</w:t>
      </w:r>
      <w:r w:rsidRPr="006639F3">
        <w:rPr>
          <w:szCs w:val="20"/>
        </w:rPr>
        <w:fldChar w:fldCharType="begin">
          <w:ffData>
            <w:name w:val="Check119"/>
            <w:enabled/>
            <w:calcOnExit w:val="0"/>
            <w:checkBox>
              <w:sizeAuto/>
              <w:default w:val="0"/>
            </w:checkBox>
          </w:ffData>
        </w:fldChar>
      </w:r>
      <w:r w:rsidRPr="006639F3">
        <w:rPr>
          <w:szCs w:val="20"/>
        </w:rPr>
        <w:instrText xml:space="preserve"> FORMCHECKBOX </w:instrText>
      </w:r>
      <w:r w:rsidR="004C472F">
        <w:rPr>
          <w:szCs w:val="20"/>
        </w:rPr>
      </w:r>
      <w:r w:rsidR="004C472F">
        <w:rPr>
          <w:szCs w:val="20"/>
        </w:rPr>
        <w:fldChar w:fldCharType="separate"/>
      </w:r>
      <w:r w:rsidRPr="006639F3">
        <w:rPr>
          <w:szCs w:val="20"/>
        </w:rPr>
        <w:fldChar w:fldCharType="end"/>
      </w:r>
      <w:r w:rsidRPr="006639F3">
        <w:rPr>
          <w:szCs w:val="20"/>
        </w:rPr>
        <w:t xml:space="preserve"> are    </w:t>
      </w:r>
      <w:r w:rsidRPr="006639F3">
        <w:rPr>
          <w:szCs w:val="20"/>
        </w:rPr>
        <w:fldChar w:fldCharType="begin">
          <w:ffData>
            <w:name w:val="Check120"/>
            <w:enabled/>
            <w:calcOnExit w:val="0"/>
            <w:checkBox>
              <w:sizeAuto/>
              <w:default w:val="0"/>
            </w:checkBox>
          </w:ffData>
        </w:fldChar>
      </w:r>
      <w:r w:rsidRPr="006639F3">
        <w:rPr>
          <w:szCs w:val="20"/>
        </w:rPr>
        <w:instrText xml:space="preserve"> FORMCHECKBOX </w:instrText>
      </w:r>
      <w:r w:rsidR="004C472F">
        <w:rPr>
          <w:szCs w:val="20"/>
        </w:rPr>
      </w:r>
      <w:r w:rsidR="004C472F">
        <w:rPr>
          <w:szCs w:val="20"/>
        </w:rPr>
        <w:fldChar w:fldCharType="separate"/>
      </w:r>
      <w:r w:rsidRPr="006639F3">
        <w:rPr>
          <w:szCs w:val="20"/>
        </w:rPr>
        <w:fldChar w:fldCharType="end"/>
      </w:r>
      <w:r w:rsidRPr="006639F3">
        <w:rPr>
          <w:szCs w:val="20"/>
        </w:rPr>
        <w:t xml:space="preserve"> </w:t>
      </w:r>
      <w:proofErr w:type="spellStart"/>
      <w:r w:rsidRPr="006639F3">
        <w:rPr>
          <w:szCs w:val="20"/>
        </w:rPr>
        <w:t>are</w:t>
      </w:r>
      <w:proofErr w:type="spellEnd"/>
      <w:r w:rsidRPr="006639F3">
        <w:rPr>
          <w:szCs w:val="20"/>
        </w:rPr>
        <w:t xml:space="preserve"> not requested.</w:t>
      </w:r>
    </w:p>
    <w:p w14:paraId="0AB73081" w14:textId="77777777" w:rsidR="00924980" w:rsidRDefault="00924980" w:rsidP="00EB4ADA">
      <w:pPr>
        <w:jc w:val="both"/>
        <w:rPr>
          <w:szCs w:val="20"/>
        </w:rPr>
      </w:pPr>
    </w:p>
    <w:p w14:paraId="407AC914" w14:textId="77777777" w:rsidR="006639F3" w:rsidRPr="00D84584" w:rsidRDefault="006639F3" w:rsidP="006639F3">
      <w:pPr>
        <w:jc w:val="both"/>
        <w:rPr>
          <w:szCs w:val="20"/>
        </w:rPr>
      </w:pPr>
      <w:r>
        <w:rPr>
          <w:szCs w:val="20"/>
        </w:rPr>
        <w:t>If requested, p</w:t>
      </w:r>
      <w:r w:rsidRPr="00D84584">
        <w:rPr>
          <w:szCs w:val="20"/>
        </w:rPr>
        <w:t>rovide references according to the instructions below</w:t>
      </w:r>
      <w:r>
        <w:rPr>
          <w:szCs w:val="20"/>
        </w:rPr>
        <w:t xml:space="preserve">. </w:t>
      </w:r>
      <w:r w:rsidRPr="00D84584">
        <w:rPr>
          <w:szCs w:val="20"/>
        </w:rPr>
        <w:t xml:space="preserve"> </w:t>
      </w:r>
      <w:r>
        <w:rPr>
          <w:szCs w:val="20"/>
        </w:rPr>
        <w:t>All references must be</w:t>
      </w:r>
      <w:r w:rsidRPr="00D84584">
        <w:rPr>
          <w:szCs w:val="20"/>
        </w:rPr>
        <w:t xml:space="preserve"> established firms or government agencies other than the procuring University that can attest to </w:t>
      </w:r>
      <w:r>
        <w:rPr>
          <w:szCs w:val="20"/>
        </w:rPr>
        <w:t>Vendor</w:t>
      </w:r>
      <w:r w:rsidRPr="00D84584">
        <w:rPr>
          <w:szCs w:val="20"/>
        </w:rPr>
        <w:t>’s experience and ability to perform the contract that is the subject of this solicitation.</w:t>
      </w:r>
      <w:r>
        <w:rPr>
          <w:szCs w:val="20"/>
        </w:rPr>
        <w:t xml:space="preserve">  These references will be contacted.</w:t>
      </w:r>
    </w:p>
    <w:p w14:paraId="4180E79F" w14:textId="77777777" w:rsidR="006639F3" w:rsidRPr="00D84584" w:rsidRDefault="006639F3" w:rsidP="006639F3">
      <w:pPr>
        <w:jc w:val="both"/>
        <w:rPr>
          <w:szCs w:val="20"/>
        </w:rPr>
      </w:pPr>
    </w:p>
    <w:p w14:paraId="0942930F" w14:textId="6427A0D4" w:rsidR="006639F3" w:rsidRDefault="006639F3" w:rsidP="006639F3">
      <w:pPr>
        <w:jc w:val="both"/>
      </w:pPr>
      <w:r w:rsidRPr="00D84584">
        <w:rPr>
          <w:szCs w:val="20"/>
        </w:rPr>
        <w:t xml:space="preserve">Type of References:  </w:t>
      </w:r>
      <w:r>
        <w:t xml:space="preserve">References shall include not less than three (3) clients that the Respondents </w:t>
      </w:r>
      <w:proofErr w:type="gramStart"/>
      <w:r>
        <w:t>has</w:t>
      </w:r>
      <w:proofErr w:type="gramEnd"/>
      <w:r>
        <w:t xml:space="preserve"> performed services for during the past 18 months.  The list shall include the information below.  </w:t>
      </w:r>
    </w:p>
    <w:p w14:paraId="5F51D5EE" w14:textId="77777777" w:rsidR="001F1126" w:rsidRDefault="001F1126" w:rsidP="006639F3">
      <w:pPr>
        <w:jc w:val="both"/>
        <w:rPr>
          <w:i/>
          <w:szCs w:val="20"/>
        </w:rPr>
      </w:pPr>
    </w:p>
    <w:p w14:paraId="5A106730" w14:textId="77777777" w:rsidR="006639F3" w:rsidRPr="00D84584" w:rsidRDefault="006639F3" w:rsidP="006639F3">
      <w:pPr>
        <w:jc w:val="both"/>
        <w:rPr>
          <w:szCs w:val="20"/>
        </w:rPr>
      </w:pPr>
    </w:p>
    <w:p w14:paraId="425373E1" w14:textId="77777777" w:rsidR="006639F3" w:rsidRPr="00D84584" w:rsidRDefault="006639F3" w:rsidP="006639F3">
      <w:pPr>
        <w:jc w:val="both"/>
        <w:rPr>
          <w:szCs w:val="20"/>
        </w:rPr>
      </w:pPr>
      <w:r w:rsidRPr="00D84584">
        <w:rPr>
          <w:szCs w:val="20"/>
        </w:rPr>
        <w:t xml:space="preserve">Number of Each Reference Type:  </w:t>
      </w:r>
    </w:p>
    <w:p w14:paraId="1691579B" w14:textId="77777777" w:rsidR="006639F3" w:rsidRPr="00D84584" w:rsidRDefault="006639F3" w:rsidP="006639F3">
      <w:pPr>
        <w:jc w:val="both"/>
        <w:rPr>
          <w:szCs w:val="20"/>
        </w:rPr>
      </w:pPr>
    </w:p>
    <w:p w14:paraId="60DA991E" w14:textId="77777777" w:rsidR="006639F3" w:rsidRPr="00D84584" w:rsidRDefault="006639F3" w:rsidP="006639F3">
      <w:pPr>
        <w:jc w:val="both"/>
        <w:rPr>
          <w:szCs w:val="20"/>
        </w:rPr>
      </w:pPr>
      <w:r>
        <w:rPr>
          <w:szCs w:val="20"/>
        </w:rPr>
        <w:t>1.</w:t>
      </w:r>
      <w:r>
        <w:rPr>
          <w:szCs w:val="20"/>
        </w:rPr>
        <w:tab/>
        <w:t xml:space="preserve">Firm </w:t>
      </w:r>
      <w:r w:rsidRPr="00D84584">
        <w:rPr>
          <w:szCs w:val="20"/>
        </w:rPr>
        <w:t xml:space="preserve">(name): </w:t>
      </w:r>
    </w:p>
    <w:p w14:paraId="3D30FC80" w14:textId="77777777" w:rsidR="006639F3" w:rsidRPr="00D84584" w:rsidRDefault="006639F3" w:rsidP="006639F3">
      <w:pPr>
        <w:ind w:left="720"/>
        <w:jc w:val="both"/>
        <w:rPr>
          <w:szCs w:val="20"/>
        </w:rPr>
      </w:pPr>
      <w:r w:rsidRPr="00D84584">
        <w:rPr>
          <w:szCs w:val="20"/>
        </w:rPr>
        <w:t xml:space="preserve">Contact Person (name, email address, address, and phone): </w:t>
      </w:r>
    </w:p>
    <w:p w14:paraId="1B5383DB" w14:textId="77777777" w:rsidR="006639F3" w:rsidRPr="00D84584" w:rsidRDefault="006639F3" w:rsidP="006639F3">
      <w:pPr>
        <w:ind w:firstLine="720"/>
        <w:jc w:val="both"/>
        <w:rPr>
          <w:szCs w:val="20"/>
        </w:rPr>
      </w:pPr>
      <w:r>
        <w:rPr>
          <w:szCs w:val="20"/>
        </w:rPr>
        <w:t xml:space="preserve">Date </w:t>
      </w:r>
      <w:r w:rsidRPr="00D84584">
        <w:rPr>
          <w:szCs w:val="20"/>
        </w:rPr>
        <w:t xml:space="preserve">Services Provided: </w:t>
      </w:r>
    </w:p>
    <w:p w14:paraId="6DF63BBA" w14:textId="77777777" w:rsidR="006639F3" w:rsidRPr="00D84584" w:rsidRDefault="006639F3" w:rsidP="006639F3">
      <w:pPr>
        <w:ind w:left="720"/>
        <w:jc w:val="both"/>
        <w:rPr>
          <w:szCs w:val="20"/>
        </w:rPr>
      </w:pPr>
      <w:r w:rsidRPr="00D84584">
        <w:rPr>
          <w:szCs w:val="20"/>
        </w:rPr>
        <w:t xml:space="preserve">Type of Services Provided: </w:t>
      </w:r>
    </w:p>
    <w:p w14:paraId="1A5E403D" w14:textId="77777777" w:rsidR="006639F3" w:rsidRDefault="006639F3" w:rsidP="006639F3">
      <w:pPr>
        <w:jc w:val="both"/>
        <w:rPr>
          <w:szCs w:val="20"/>
        </w:rPr>
      </w:pPr>
    </w:p>
    <w:p w14:paraId="2CD32CC4" w14:textId="77777777" w:rsidR="006639F3" w:rsidRPr="00D84584" w:rsidRDefault="006639F3" w:rsidP="006639F3">
      <w:pPr>
        <w:jc w:val="both"/>
        <w:rPr>
          <w:szCs w:val="20"/>
        </w:rPr>
      </w:pPr>
      <w:r>
        <w:rPr>
          <w:szCs w:val="20"/>
        </w:rPr>
        <w:t>2.</w:t>
      </w:r>
      <w:r>
        <w:rPr>
          <w:szCs w:val="20"/>
        </w:rPr>
        <w:tab/>
        <w:t xml:space="preserve">Firm </w:t>
      </w:r>
      <w:r w:rsidRPr="00D84584">
        <w:rPr>
          <w:szCs w:val="20"/>
        </w:rPr>
        <w:t xml:space="preserve">(name): </w:t>
      </w:r>
    </w:p>
    <w:p w14:paraId="3C69356B" w14:textId="77777777" w:rsidR="006639F3" w:rsidRPr="00D84584" w:rsidRDefault="006639F3" w:rsidP="006639F3">
      <w:pPr>
        <w:ind w:left="720"/>
        <w:jc w:val="both"/>
        <w:rPr>
          <w:szCs w:val="20"/>
        </w:rPr>
      </w:pPr>
      <w:r w:rsidRPr="00D84584">
        <w:rPr>
          <w:szCs w:val="20"/>
        </w:rPr>
        <w:t xml:space="preserve">Contact Person (name, email address, address, and phone): </w:t>
      </w:r>
    </w:p>
    <w:p w14:paraId="2B331806" w14:textId="77777777" w:rsidR="006639F3" w:rsidRPr="00D84584" w:rsidRDefault="006639F3" w:rsidP="006639F3">
      <w:pPr>
        <w:ind w:firstLine="720"/>
        <w:jc w:val="both"/>
        <w:rPr>
          <w:szCs w:val="20"/>
        </w:rPr>
      </w:pPr>
      <w:r>
        <w:rPr>
          <w:szCs w:val="20"/>
        </w:rPr>
        <w:t xml:space="preserve">Date </w:t>
      </w:r>
      <w:r w:rsidRPr="00D84584">
        <w:rPr>
          <w:szCs w:val="20"/>
        </w:rPr>
        <w:t xml:space="preserve">Services Provided: </w:t>
      </w:r>
    </w:p>
    <w:p w14:paraId="622D62F6" w14:textId="77777777" w:rsidR="006639F3" w:rsidRPr="00D84584" w:rsidRDefault="006639F3" w:rsidP="006639F3">
      <w:pPr>
        <w:ind w:left="720"/>
        <w:jc w:val="both"/>
        <w:rPr>
          <w:szCs w:val="20"/>
        </w:rPr>
      </w:pPr>
      <w:r w:rsidRPr="00D84584">
        <w:rPr>
          <w:szCs w:val="20"/>
        </w:rPr>
        <w:t xml:space="preserve">Type of Services Provided: </w:t>
      </w:r>
    </w:p>
    <w:p w14:paraId="023A6DD5" w14:textId="77777777" w:rsidR="006639F3" w:rsidRDefault="006639F3" w:rsidP="006639F3">
      <w:pPr>
        <w:jc w:val="both"/>
        <w:rPr>
          <w:szCs w:val="20"/>
        </w:rPr>
      </w:pPr>
    </w:p>
    <w:p w14:paraId="16943E87" w14:textId="77777777" w:rsidR="006639F3" w:rsidRPr="00D84584" w:rsidRDefault="006639F3" w:rsidP="006639F3">
      <w:pPr>
        <w:jc w:val="both"/>
        <w:rPr>
          <w:szCs w:val="20"/>
        </w:rPr>
      </w:pPr>
      <w:r w:rsidRPr="00D84584">
        <w:rPr>
          <w:szCs w:val="20"/>
        </w:rPr>
        <w:t>3.</w:t>
      </w:r>
      <w:r w:rsidRPr="00D84584">
        <w:rPr>
          <w:szCs w:val="20"/>
        </w:rPr>
        <w:tab/>
      </w:r>
      <w:r>
        <w:rPr>
          <w:szCs w:val="20"/>
        </w:rPr>
        <w:t xml:space="preserve">Firm </w:t>
      </w:r>
      <w:r w:rsidRPr="00D84584">
        <w:rPr>
          <w:szCs w:val="20"/>
        </w:rPr>
        <w:t xml:space="preserve">(name): </w:t>
      </w:r>
    </w:p>
    <w:p w14:paraId="502F72B9" w14:textId="77777777" w:rsidR="006639F3" w:rsidRPr="00D84584" w:rsidRDefault="006639F3" w:rsidP="006639F3">
      <w:pPr>
        <w:ind w:left="720"/>
        <w:jc w:val="both"/>
        <w:rPr>
          <w:szCs w:val="20"/>
        </w:rPr>
      </w:pPr>
      <w:r w:rsidRPr="00D84584">
        <w:rPr>
          <w:szCs w:val="20"/>
        </w:rPr>
        <w:t xml:space="preserve">Contact Person (name, email address, address, and phone): </w:t>
      </w:r>
    </w:p>
    <w:p w14:paraId="4750FE18" w14:textId="77777777" w:rsidR="006639F3" w:rsidRPr="00D84584" w:rsidRDefault="006639F3" w:rsidP="006639F3">
      <w:pPr>
        <w:ind w:firstLine="720"/>
        <w:jc w:val="both"/>
        <w:rPr>
          <w:szCs w:val="20"/>
        </w:rPr>
      </w:pPr>
      <w:r>
        <w:rPr>
          <w:szCs w:val="20"/>
        </w:rPr>
        <w:t xml:space="preserve">Date </w:t>
      </w:r>
      <w:r w:rsidRPr="00D84584">
        <w:rPr>
          <w:szCs w:val="20"/>
        </w:rPr>
        <w:t xml:space="preserve">Services Provided: </w:t>
      </w:r>
    </w:p>
    <w:p w14:paraId="0930C539" w14:textId="77777777" w:rsidR="006639F3" w:rsidRDefault="006639F3" w:rsidP="006639F3">
      <w:pPr>
        <w:ind w:left="720"/>
        <w:jc w:val="both"/>
        <w:rPr>
          <w:szCs w:val="20"/>
        </w:rPr>
      </w:pPr>
      <w:r w:rsidRPr="00D84584">
        <w:rPr>
          <w:szCs w:val="20"/>
        </w:rPr>
        <w:t xml:space="preserve">Type of Services Provided: </w:t>
      </w:r>
    </w:p>
    <w:p w14:paraId="2F0AE1C4" w14:textId="77777777" w:rsidR="006639F3" w:rsidRDefault="006639F3" w:rsidP="006639F3">
      <w:pPr>
        <w:ind w:left="720"/>
        <w:jc w:val="both"/>
        <w:rPr>
          <w:szCs w:val="20"/>
        </w:rPr>
      </w:pPr>
    </w:p>
    <w:p w14:paraId="4F83EFAC" w14:textId="77777777" w:rsidR="006639F3" w:rsidRDefault="006639F3" w:rsidP="006639F3">
      <w:pPr>
        <w:ind w:left="720"/>
        <w:jc w:val="both"/>
        <w:rPr>
          <w:szCs w:val="20"/>
        </w:rPr>
      </w:pPr>
    </w:p>
    <w:p w14:paraId="7B18E7D5" w14:textId="77777777" w:rsidR="00E13E5E" w:rsidRDefault="00E13E5E" w:rsidP="00924980">
      <w:pPr>
        <w:rPr>
          <w:szCs w:val="20"/>
        </w:rPr>
        <w:sectPr w:rsidR="00E13E5E" w:rsidSect="00924980">
          <w:pgSz w:w="12240" w:h="15840" w:code="1"/>
          <w:pgMar w:top="1080" w:right="720" w:bottom="720" w:left="720" w:header="435" w:footer="360" w:gutter="0"/>
          <w:cols w:space="720"/>
          <w:titlePg/>
          <w:docGrid w:linePitch="299"/>
        </w:sectPr>
      </w:pPr>
    </w:p>
    <w:p w14:paraId="4AE26036" w14:textId="7F18F26B" w:rsidR="00EB4ADA" w:rsidRDefault="00EB4ADA" w:rsidP="00924980">
      <w:pPr>
        <w:rPr>
          <w:szCs w:val="20"/>
        </w:rPr>
      </w:pPr>
    </w:p>
    <w:p w14:paraId="6991D0B4" w14:textId="77777777" w:rsidR="000F4047" w:rsidRDefault="000F4047">
      <w:pPr>
        <w:rPr>
          <w:szCs w:val="20"/>
        </w:rPr>
      </w:pPr>
    </w:p>
    <w:p w14:paraId="1A008879" w14:textId="77777777" w:rsidR="000F4047" w:rsidRDefault="00983382" w:rsidP="00A0511B">
      <w:pPr>
        <w:pStyle w:val="Heading1"/>
      </w:pPr>
      <w:bookmarkStart w:id="253" w:name="_Toc394989510"/>
      <w:bookmarkStart w:id="254" w:name="_Toc402355032"/>
      <w:bookmarkStart w:id="255" w:name="_Toc479339480"/>
      <w:r>
        <w:t>11</w:t>
      </w:r>
      <w:r w:rsidR="000F4047">
        <w:t>.</w:t>
      </w:r>
      <w:r w:rsidR="000F4047">
        <w:tab/>
        <w:t>Form A or B</w:t>
      </w:r>
      <w:bookmarkEnd w:id="253"/>
      <w:bookmarkEnd w:id="254"/>
      <w:bookmarkEnd w:id="255"/>
    </w:p>
    <w:p w14:paraId="0A83B0A3" w14:textId="342B9500" w:rsidR="00EF3132" w:rsidRPr="000F1E37" w:rsidRDefault="000F4047" w:rsidP="007E75B8">
      <w:pPr>
        <w:ind w:left="720" w:hanging="720"/>
        <w:rPr>
          <w:szCs w:val="20"/>
        </w:rPr>
      </w:pPr>
      <w:r>
        <w:rPr>
          <w:szCs w:val="20"/>
        </w:rPr>
        <w:tab/>
      </w:r>
    </w:p>
    <w:p w14:paraId="7A046F77" w14:textId="77777777" w:rsidR="00BB5C0A" w:rsidRDefault="00BB5C0A" w:rsidP="00BB5C0A">
      <w:pPr>
        <w:ind w:left="720" w:hanging="720"/>
        <w:jc w:val="center"/>
        <w:rPr>
          <w:rFonts w:ascii="Calibri" w:eastAsia="Calibri" w:hAnsi="Calibri" w:cs="Times New Roman"/>
          <w:b/>
          <w:color w:val="FF0000"/>
          <w:sz w:val="40"/>
          <w:szCs w:val="40"/>
        </w:rPr>
      </w:pPr>
      <w:r w:rsidRPr="00005538">
        <w:rPr>
          <w:rFonts w:ascii="Calibri" w:eastAsia="Calibri" w:hAnsi="Calibri" w:cs="Times New Roman"/>
          <w:b/>
          <w:color w:val="FF0000"/>
          <w:sz w:val="40"/>
          <w:szCs w:val="40"/>
        </w:rPr>
        <w:t>STOP</w:t>
      </w:r>
      <w:r>
        <w:rPr>
          <w:rFonts w:ascii="Calibri" w:eastAsia="Calibri" w:hAnsi="Calibri" w:cs="Times New Roman"/>
          <w:b/>
          <w:color w:val="FF0000"/>
          <w:sz w:val="40"/>
          <w:szCs w:val="40"/>
        </w:rPr>
        <w:t xml:space="preserve"> - </w:t>
      </w:r>
      <w:r w:rsidRPr="00005538">
        <w:rPr>
          <w:rFonts w:ascii="Calibri" w:eastAsia="Calibri" w:hAnsi="Calibri" w:cs="Times New Roman"/>
          <w:b/>
          <w:color w:val="FF0000"/>
          <w:sz w:val="40"/>
          <w:szCs w:val="40"/>
        </w:rPr>
        <w:t>Please read the following instructions carefully.</w:t>
      </w:r>
    </w:p>
    <w:p w14:paraId="1735273D" w14:textId="77777777" w:rsidR="00BB5C0A" w:rsidRDefault="00BB5C0A" w:rsidP="00BB5C0A">
      <w:pPr>
        <w:ind w:left="720" w:hanging="720"/>
        <w:rPr>
          <w:szCs w:val="20"/>
        </w:rPr>
      </w:pPr>
    </w:p>
    <w:p w14:paraId="6D2EFE23" w14:textId="77777777" w:rsidR="00BB5C0A" w:rsidRPr="00AE529B" w:rsidRDefault="00BB5C0A" w:rsidP="00BB5C0A">
      <w:pPr>
        <w:ind w:left="720"/>
        <w:rPr>
          <w:szCs w:val="20"/>
        </w:rPr>
      </w:pPr>
      <w:r w:rsidRPr="00866F36">
        <w:rPr>
          <w:szCs w:val="20"/>
        </w:rPr>
        <w:t xml:space="preserve">If you </w:t>
      </w:r>
      <w:r>
        <w:rPr>
          <w:b/>
          <w:szCs w:val="20"/>
          <w:u w:val="single"/>
        </w:rPr>
        <w:t>ARE NOT</w:t>
      </w:r>
      <w:r w:rsidRPr="00C26AF8">
        <w:rPr>
          <w:b/>
          <w:szCs w:val="20"/>
          <w:u w:val="single"/>
        </w:rPr>
        <w:t xml:space="preserve"> registered</w:t>
      </w:r>
      <w:r w:rsidRPr="00866F36">
        <w:rPr>
          <w:szCs w:val="20"/>
        </w:rPr>
        <w:t xml:space="preserve"> in the Illinois Procurement Gateway (IPG) and </w:t>
      </w:r>
      <w:r w:rsidRPr="00866F36">
        <w:rPr>
          <w:b/>
          <w:szCs w:val="20"/>
          <w:u w:val="single"/>
        </w:rPr>
        <w:t>do not have</w:t>
      </w:r>
      <w:r w:rsidRPr="00866F36">
        <w:rPr>
          <w:szCs w:val="20"/>
        </w:rPr>
        <w:t xml:space="preserve"> </w:t>
      </w:r>
      <w:r>
        <w:rPr>
          <w:rFonts w:eastAsia="Calibri" w:cs="Times New Roman"/>
          <w:szCs w:val="20"/>
        </w:rPr>
        <w:t>an active</w:t>
      </w:r>
      <w:r w:rsidRPr="00866F36">
        <w:rPr>
          <w:rFonts w:eastAsia="Calibri" w:cs="Times New Roman"/>
          <w:szCs w:val="20"/>
        </w:rPr>
        <w:t xml:space="preserve"> IPG Registration Number with an unexpired date</w:t>
      </w:r>
      <w:r w:rsidRPr="00866F36">
        <w:rPr>
          <w:szCs w:val="20"/>
        </w:rPr>
        <w:t xml:space="preserve">, </w:t>
      </w:r>
      <w:r w:rsidRPr="00C26AF8">
        <w:rPr>
          <w:b/>
          <w:szCs w:val="20"/>
        </w:rPr>
        <w:t>you must complete and attach Form A</w:t>
      </w:r>
      <w:r w:rsidRPr="00866F36">
        <w:rPr>
          <w:szCs w:val="20"/>
        </w:rPr>
        <w:t xml:space="preserve"> which can be found at: </w:t>
      </w:r>
      <w:r>
        <w:rPr>
          <w:szCs w:val="20"/>
        </w:rPr>
        <w:t xml:space="preserve"> </w:t>
      </w:r>
      <w:hyperlink r:id="rId25" w:history="1">
        <w:r w:rsidRPr="00E61105">
          <w:rPr>
            <w:rStyle w:val="Hyperlink"/>
            <w:szCs w:val="20"/>
          </w:rPr>
          <w:t>http://www.illinois.gov/cpo/HigherEd/Documents/Form%20A.docx</w:t>
        </w:r>
      </w:hyperlink>
      <w:r>
        <w:rPr>
          <w:rFonts w:ascii="Calibri" w:eastAsia="Times New Roman" w:hAnsi="Calibri"/>
        </w:rPr>
        <w:t>.</w:t>
      </w:r>
    </w:p>
    <w:p w14:paraId="3ED880A6" w14:textId="77777777" w:rsidR="00BB5C0A" w:rsidRPr="00866F36" w:rsidRDefault="00BB5C0A" w:rsidP="00BB5C0A">
      <w:pPr>
        <w:rPr>
          <w:szCs w:val="20"/>
        </w:rPr>
      </w:pPr>
    </w:p>
    <w:p w14:paraId="12CC246B" w14:textId="77777777" w:rsidR="00BB5C0A" w:rsidRPr="00551652"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rPr>
          <w:rFonts w:eastAsia="Calibri" w:cs="Times New Roman"/>
          <w:bCs/>
          <w:szCs w:val="20"/>
        </w:rPr>
      </w:pPr>
    </w:p>
    <w:p w14:paraId="3C9DD49E"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szCs w:val="20"/>
        </w:rPr>
      </w:pPr>
      <w:r w:rsidRPr="00551652">
        <w:rPr>
          <w:rFonts w:eastAsia="Calibri" w:cs="Times New Roman"/>
          <w:szCs w:val="20"/>
        </w:rPr>
        <w:t>To verify registration, go to the Illinois Procurement Gateway</w:t>
      </w:r>
      <w:r>
        <w:rPr>
          <w:rFonts w:eastAsia="Calibri" w:cs="Times New Roman"/>
          <w:bCs/>
          <w:szCs w:val="20"/>
        </w:rPr>
        <w:t xml:space="preserve"> (</w:t>
      </w:r>
      <w:hyperlink r:id="rId26" w:history="1">
        <w:r w:rsidRPr="00E61105">
          <w:rPr>
            <w:rStyle w:val="Hyperlink"/>
            <w:rFonts w:eastAsia="Calibri"/>
            <w:szCs w:val="20"/>
          </w:rPr>
          <w:t>https://i</w:t>
        </w:r>
        <w:r w:rsidRPr="00E61105">
          <w:rPr>
            <w:rStyle w:val="Hyperlink"/>
            <w:szCs w:val="20"/>
          </w:rPr>
          <w:t>pg.vendorreg.com</w:t>
        </w:r>
      </w:hyperlink>
      <w:r>
        <w:rPr>
          <w:rFonts w:eastAsia="Calibri" w:cs="Times New Roman"/>
          <w:bCs/>
          <w:szCs w:val="20"/>
        </w:rPr>
        <w:t xml:space="preserve">) </w:t>
      </w:r>
      <w:r w:rsidRPr="00551652">
        <w:rPr>
          <w:rFonts w:eastAsia="Calibri" w:cs="Times New Roman"/>
          <w:szCs w:val="20"/>
        </w:rPr>
        <w:t xml:space="preserve">and search the </w:t>
      </w:r>
      <w:r>
        <w:rPr>
          <w:rFonts w:eastAsia="Calibri" w:cs="Times New Roman"/>
          <w:bCs/>
          <w:szCs w:val="20"/>
        </w:rPr>
        <w:t xml:space="preserve">“IPG </w:t>
      </w:r>
      <w:r w:rsidRPr="00551652">
        <w:rPr>
          <w:rFonts w:eastAsia="Calibri" w:cs="Times New Roman"/>
          <w:szCs w:val="20"/>
        </w:rPr>
        <w:t>Registered Vendor Directory</w:t>
      </w:r>
      <w:r>
        <w:rPr>
          <w:rFonts w:eastAsia="Calibri" w:cs="Times New Roman"/>
          <w:bCs/>
          <w:szCs w:val="20"/>
        </w:rPr>
        <w:t>”</w:t>
      </w:r>
      <w:r w:rsidRPr="00551652">
        <w:rPr>
          <w:rFonts w:eastAsia="Calibri" w:cs="Times New Roman"/>
          <w:szCs w:val="20"/>
        </w:rPr>
        <w:t>.</w:t>
      </w:r>
    </w:p>
    <w:p w14:paraId="0DF290A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szCs w:val="20"/>
        </w:rPr>
      </w:pPr>
    </w:p>
    <w:p w14:paraId="2DA36B86" w14:textId="77777777" w:rsidR="00BB5C0A" w:rsidRPr="00C26AF8"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r w:rsidRPr="00C26AF8">
        <w:rPr>
          <w:rFonts w:eastAsia="Calibri" w:cs="Times New Roman"/>
          <w:b/>
          <w:szCs w:val="20"/>
        </w:rPr>
        <w:t>If you do not find your company name, you will need to complete and submit your Illinois Vendor Registration</w:t>
      </w:r>
      <w:r w:rsidRPr="00C26AF8">
        <w:rPr>
          <w:rFonts w:eastAsia="Calibri" w:cs="Times New Roman"/>
          <w:b/>
          <w:bCs/>
          <w:szCs w:val="20"/>
        </w:rPr>
        <w:t xml:space="preserve"> on the website AND </w:t>
      </w:r>
      <w:r w:rsidRPr="00C26AF8">
        <w:rPr>
          <w:rFonts w:eastAsia="Calibri" w:cs="Times New Roman"/>
          <w:b/>
          <w:szCs w:val="20"/>
          <w:u w:val="single"/>
        </w:rPr>
        <w:t>you must submit FORM A with your solicitation response</w:t>
      </w:r>
      <w:r w:rsidRPr="00C26AF8">
        <w:rPr>
          <w:rFonts w:eastAsia="Calibri" w:cs="Times New Roman"/>
          <w:b/>
          <w:bCs/>
          <w:szCs w:val="20"/>
        </w:rPr>
        <w:t>.</w:t>
      </w:r>
    </w:p>
    <w:p w14:paraId="7160B0E5"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256F2A65"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34BA1911" w14:textId="77777777" w:rsidR="00BB5C0A" w:rsidRDefault="00BB5C0A" w:rsidP="00BB5C0A">
      <w:pPr>
        <w:ind w:left="720"/>
        <w:rPr>
          <w:szCs w:val="20"/>
        </w:rPr>
      </w:pPr>
      <w:r w:rsidRPr="00866F36">
        <w:rPr>
          <w:szCs w:val="20"/>
        </w:rPr>
        <w:t xml:space="preserve">If you </w:t>
      </w:r>
      <w:r w:rsidRPr="00F651A0">
        <w:rPr>
          <w:b/>
          <w:szCs w:val="20"/>
          <w:u w:val="single"/>
        </w:rPr>
        <w:t>ARE registered</w:t>
      </w:r>
      <w:r w:rsidRPr="00866F36">
        <w:rPr>
          <w:szCs w:val="20"/>
        </w:rPr>
        <w:t xml:space="preserve"> in the Illinois Procurement Gateway and </w:t>
      </w:r>
      <w:r w:rsidRPr="00866F36">
        <w:rPr>
          <w:b/>
          <w:szCs w:val="20"/>
          <w:u w:val="single"/>
        </w:rPr>
        <w:t>have</w:t>
      </w:r>
      <w:r w:rsidRPr="00866F36">
        <w:rPr>
          <w:szCs w:val="20"/>
        </w:rPr>
        <w:t xml:space="preserve"> </w:t>
      </w:r>
      <w:r>
        <w:rPr>
          <w:rFonts w:eastAsia="Calibri" w:cs="Times New Roman"/>
          <w:szCs w:val="20"/>
        </w:rPr>
        <w:t>an active</w:t>
      </w:r>
      <w:r w:rsidRPr="00866F36">
        <w:rPr>
          <w:rFonts w:eastAsia="Calibri" w:cs="Times New Roman"/>
          <w:szCs w:val="20"/>
        </w:rPr>
        <w:t xml:space="preserve"> unexpired IPG registration number</w:t>
      </w:r>
      <w:r w:rsidRPr="00866F36">
        <w:rPr>
          <w:szCs w:val="20"/>
        </w:rPr>
        <w:t xml:space="preserve">, </w:t>
      </w:r>
      <w:r w:rsidRPr="00C26AF8">
        <w:rPr>
          <w:b/>
          <w:szCs w:val="20"/>
        </w:rPr>
        <w:t xml:space="preserve">you must complete and attach </w:t>
      </w:r>
      <w:r w:rsidRPr="00866F36">
        <w:rPr>
          <w:b/>
          <w:szCs w:val="20"/>
        </w:rPr>
        <w:t>Form B</w:t>
      </w:r>
      <w:r w:rsidRPr="00866F36">
        <w:rPr>
          <w:szCs w:val="20"/>
        </w:rPr>
        <w:t xml:space="preserve"> which can be found at:  </w:t>
      </w:r>
      <w:hyperlink r:id="rId27" w:history="1">
        <w:r w:rsidRPr="00E61105">
          <w:rPr>
            <w:rStyle w:val="Hyperlink"/>
            <w:szCs w:val="20"/>
          </w:rPr>
          <w:t>http://www.illinois.gov/cpo/HigherEd/Documents/Form%20B.docx</w:t>
        </w:r>
      </w:hyperlink>
      <w:r>
        <w:rPr>
          <w:szCs w:val="20"/>
        </w:rPr>
        <w:t>.</w:t>
      </w:r>
    </w:p>
    <w:p w14:paraId="626079BD"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2A2B3C5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57B60EDF"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7E656F3A" w14:textId="77777777" w:rsidR="00BB5C0A" w:rsidRPr="00005538"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color w:val="FF0000"/>
          <w:sz w:val="28"/>
          <w:szCs w:val="28"/>
        </w:rPr>
      </w:pPr>
      <w:r w:rsidRPr="00005538">
        <w:rPr>
          <w:rFonts w:eastAsia="Calibri" w:cs="Times New Roman"/>
          <w:b/>
          <w:color w:val="FF0000"/>
          <w:sz w:val="28"/>
          <w:szCs w:val="28"/>
        </w:rPr>
        <w:t>Failure to provide the correct form may render the submission non-responsive and will result in disqualification.</w:t>
      </w:r>
    </w:p>
    <w:p w14:paraId="14690BB2" w14:textId="77777777" w:rsidR="00BB5C0A" w:rsidRPr="00866F36" w:rsidRDefault="00BB5C0A" w:rsidP="00BB5C0A">
      <w:pPr>
        <w:ind w:left="720"/>
        <w:rPr>
          <w:szCs w:val="20"/>
        </w:rPr>
      </w:pPr>
    </w:p>
    <w:p w14:paraId="1CF2564D" w14:textId="77777777" w:rsidR="00BB5C0A" w:rsidRDefault="00BB5C0A" w:rsidP="00BB5C0A">
      <w:pPr>
        <w:ind w:left="720"/>
        <w:rPr>
          <w:szCs w:val="20"/>
        </w:rPr>
      </w:pPr>
    </w:p>
    <w:p w14:paraId="17E58903" w14:textId="77777777" w:rsidR="00BB5C0A" w:rsidRDefault="00BB5C0A" w:rsidP="00BB5C0A">
      <w:pPr>
        <w:ind w:left="720"/>
        <w:rPr>
          <w:szCs w:val="20"/>
        </w:rPr>
      </w:pPr>
    </w:p>
    <w:p w14:paraId="5BC6050A" w14:textId="77777777" w:rsidR="00BB5C0A" w:rsidRDefault="00BB5C0A" w:rsidP="00BB5C0A">
      <w:pPr>
        <w:ind w:left="720"/>
        <w:rPr>
          <w:szCs w:val="20"/>
        </w:rPr>
      </w:pPr>
    </w:p>
    <w:p w14:paraId="56BC3F60" w14:textId="77777777" w:rsidR="00BB5C0A" w:rsidRDefault="00BB5C0A" w:rsidP="00BB5C0A">
      <w:pPr>
        <w:ind w:left="720"/>
        <w:rPr>
          <w:szCs w:val="20"/>
        </w:rPr>
      </w:pPr>
    </w:p>
    <w:p w14:paraId="0ED8318D" w14:textId="77777777" w:rsidR="00BB5C0A" w:rsidRDefault="00BB5C0A" w:rsidP="00BB5C0A">
      <w:pPr>
        <w:ind w:left="720"/>
        <w:rPr>
          <w:szCs w:val="20"/>
        </w:rPr>
      </w:pPr>
    </w:p>
    <w:p w14:paraId="16F1A260" w14:textId="77777777" w:rsidR="00BB5C0A" w:rsidRDefault="00BB5C0A" w:rsidP="00BB5C0A">
      <w:pPr>
        <w:ind w:left="720"/>
        <w:rPr>
          <w:szCs w:val="20"/>
        </w:rPr>
      </w:pPr>
    </w:p>
    <w:p w14:paraId="4EEF0089" w14:textId="77777777" w:rsidR="00BB5C0A" w:rsidRDefault="00BB5C0A" w:rsidP="00BB5C0A">
      <w:pPr>
        <w:ind w:left="720"/>
        <w:rPr>
          <w:szCs w:val="20"/>
        </w:rPr>
      </w:pPr>
    </w:p>
    <w:p w14:paraId="41F4626F" w14:textId="77777777" w:rsidR="00BB5C0A" w:rsidRDefault="00BB5C0A" w:rsidP="00BB5C0A">
      <w:pPr>
        <w:ind w:left="720"/>
        <w:rPr>
          <w:szCs w:val="20"/>
        </w:rPr>
      </w:pPr>
    </w:p>
    <w:p w14:paraId="57710DEC" w14:textId="77777777" w:rsidR="00BB5C0A" w:rsidRDefault="00BB5C0A" w:rsidP="00BB5C0A">
      <w:pPr>
        <w:ind w:left="720"/>
        <w:rPr>
          <w:szCs w:val="20"/>
        </w:rPr>
      </w:pPr>
    </w:p>
    <w:p w14:paraId="272FE928" w14:textId="77777777" w:rsidR="00BB5C0A" w:rsidRDefault="00BB5C0A" w:rsidP="00BB5C0A">
      <w:pPr>
        <w:ind w:left="720"/>
        <w:rPr>
          <w:szCs w:val="20"/>
        </w:rPr>
      </w:pPr>
    </w:p>
    <w:p w14:paraId="741075E0" w14:textId="77777777" w:rsidR="00BB5C0A" w:rsidRDefault="00BB5C0A" w:rsidP="00BB5C0A">
      <w:pPr>
        <w:ind w:left="720"/>
        <w:rPr>
          <w:szCs w:val="20"/>
        </w:rPr>
      </w:pPr>
    </w:p>
    <w:p w14:paraId="3687041E" w14:textId="77777777" w:rsidR="00BB5C0A" w:rsidRDefault="00BB5C0A" w:rsidP="00BB5C0A">
      <w:pPr>
        <w:ind w:left="720"/>
        <w:rPr>
          <w:szCs w:val="20"/>
        </w:rPr>
      </w:pPr>
    </w:p>
    <w:p w14:paraId="74B5C265" w14:textId="77777777" w:rsidR="00BB5C0A" w:rsidRDefault="00BB5C0A" w:rsidP="00BB5C0A">
      <w:pPr>
        <w:ind w:left="720"/>
        <w:rPr>
          <w:szCs w:val="20"/>
        </w:rPr>
      </w:pPr>
    </w:p>
    <w:p w14:paraId="7BEF922D" w14:textId="77777777" w:rsidR="00BB5C0A" w:rsidRDefault="00BB5C0A" w:rsidP="00BB5C0A">
      <w:pPr>
        <w:ind w:left="720"/>
        <w:rPr>
          <w:szCs w:val="20"/>
        </w:rPr>
      </w:pPr>
    </w:p>
    <w:p w14:paraId="30C7C15C" w14:textId="77777777" w:rsidR="00BB5C0A" w:rsidRDefault="00BB5C0A" w:rsidP="00BB5C0A">
      <w:pPr>
        <w:ind w:left="720"/>
        <w:rPr>
          <w:szCs w:val="20"/>
        </w:rPr>
      </w:pPr>
    </w:p>
    <w:p w14:paraId="7A51A762" w14:textId="77777777" w:rsidR="00BB5C0A" w:rsidRDefault="00BB5C0A" w:rsidP="00BB5C0A">
      <w:pPr>
        <w:ind w:left="720"/>
        <w:rPr>
          <w:szCs w:val="20"/>
        </w:rPr>
      </w:pPr>
    </w:p>
    <w:p w14:paraId="298F46F3" w14:textId="77777777" w:rsidR="00BB5C0A" w:rsidRDefault="00BB5C0A" w:rsidP="00BB5C0A">
      <w:pPr>
        <w:ind w:left="720"/>
        <w:rPr>
          <w:szCs w:val="20"/>
        </w:rPr>
      </w:pPr>
    </w:p>
    <w:p w14:paraId="78A1A4C7" w14:textId="77777777" w:rsidR="00BB5C0A" w:rsidRDefault="00BB5C0A" w:rsidP="00BB5C0A">
      <w:pPr>
        <w:ind w:left="720"/>
        <w:rPr>
          <w:szCs w:val="20"/>
        </w:rPr>
      </w:pPr>
    </w:p>
    <w:p w14:paraId="6C3B5197" w14:textId="77777777" w:rsidR="00BB5C0A" w:rsidRPr="001E1EAD" w:rsidRDefault="00BB5C0A" w:rsidP="00BB5C0A">
      <w:pPr>
        <w:ind w:left="720"/>
        <w:jc w:val="center"/>
        <w:rPr>
          <w:b/>
          <w:sz w:val="24"/>
          <w:szCs w:val="24"/>
        </w:rPr>
      </w:pPr>
      <w:r w:rsidRPr="001E1EAD">
        <w:rPr>
          <w:b/>
          <w:sz w:val="24"/>
          <w:szCs w:val="24"/>
        </w:rPr>
        <w:t>END OF DOCUMENT</w:t>
      </w:r>
    </w:p>
    <w:p w14:paraId="7F7C25EA" w14:textId="77B1C5F6" w:rsidR="001F0110" w:rsidRPr="001F0110" w:rsidRDefault="001F0110" w:rsidP="00BB5C0A">
      <w:pPr>
        <w:ind w:left="720"/>
        <w:rPr>
          <w:b/>
          <w:szCs w:val="20"/>
        </w:rPr>
      </w:pPr>
    </w:p>
    <w:sectPr w:rsidR="001F0110" w:rsidRPr="001F0110" w:rsidSect="00924980">
      <w:pgSz w:w="12240" w:h="15840" w:code="1"/>
      <w:pgMar w:top="1080"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541B" w14:textId="77777777" w:rsidR="004C472F" w:rsidRDefault="004C472F" w:rsidP="00705EA8">
      <w:r>
        <w:separator/>
      </w:r>
    </w:p>
  </w:endnote>
  <w:endnote w:type="continuationSeparator" w:id="0">
    <w:p w14:paraId="49D6121E" w14:textId="77777777" w:rsidR="004C472F" w:rsidRDefault="004C472F" w:rsidP="00705EA8">
      <w:r>
        <w:continuationSeparator/>
      </w:r>
    </w:p>
  </w:endnote>
  <w:endnote w:type="continuationNotice" w:id="1">
    <w:p w14:paraId="780945A1" w14:textId="77777777" w:rsidR="004C472F" w:rsidRDefault="004C4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B755F" w14:textId="1A2182BD" w:rsidR="006218F6" w:rsidRDefault="006218F6" w:rsidP="00416F79">
    <w:pPr>
      <w:pStyle w:val="Footer"/>
    </w:pPr>
    <w:r>
      <w:t>V.15.1</w:t>
    </w:r>
    <w:r>
      <w:tab/>
    </w:r>
    <w:r>
      <w:tab/>
    </w:r>
    <w:r>
      <w:tab/>
    </w:r>
    <w:sdt>
      <w:sdtPr>
        <w:id w:val="488068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48C5">
          <w:rPr>
            <w:noProof/>
          </w:rPr>
          <w:t>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435266"/>
      <w:docPartObj>
        <w:docPartGallery w:val="Page Numbers (Bottom of Page)"/>
        <w:docPartUnique/>
      </w:docPartObj>
    </w:sdtPr>
    <w:sdtEndPr>
      <w:rPr>
        <w:noProof/>
      </w:rPr>
    </w:sdtEndPr>
    <w:sdtContent>
      <w:p w14:paraId="57B535D9" w14:textId="77777777" w:rsidR="006218F6" w:rsidRDefault="006218F6">
        <w:pPr>
          <w:pStyle w:val="Footer"/>
          <w:jc w:val="right"/>
        </w:pPr>
        <w:r>
          <w:fldChar w:fldCharType="begin"/>
        </w:r>
        <w:r>
          <w:instrText xml:space="preserve"> PAGE   \* MERGEFORMAT </w:instrText>
        </w:r>
        <w:r>
          <w:fldChar w:fldCharType="separate"/>
        </w:r>
        <w:r w:rsidR="004A48C5">
          <w:rPr>
            <w:noProof/>
          </w:rPr>
          <w:t>21</w:t>
        </w:r>
        <w:r>
          <w:rPr>
            <w:noProof/>
          </w:rPr>
          <w:fldChar w:fldCharType="end"/>
        </w:r>
      </w:p>
    </w:sdtContent>
  </w:sdt>
  <w:p w14:paraId="5DDF9ED8" w14:textId="71B1D717" w:rsidR="006218F6" w:rsidRPr="00416F79" w:rsidRDefault="006218F6" w:rsidP="00416F79">
    <w:pPr>
      <w:pStyle w:val="Footer"/>
      <w:rPr>
        <w:sz w:val="18"/>
        <w:szCs w:val="18"/>
      </w:rPr>
    </w:pPr>
    <w:r>
      <w:rPr>
        <w:sz w:val="18"/>
        <w:szCs w:val="18"/>
      </w:rPr>
      <w:t>v.15.1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705355"/>
      <w:docPartObj>
        <w:docPartGallery w:val="Page Numbers (Bottom of Page)"/>
        <w:docPartUnique/>
      </w:docPartObj>
    </w:sdtPr>
    <w:sdtEndPr>
      <w:rPr>
        <w:noProof/>
      </w:rPr>
    </w:sdtEndPr>
    <w:sdtContent>
      <w:p w14:paraId="3D64605F" w14:textId="77777777" w:rsidR="006218F6" w:rsidRDefault="006218F6">
        <w:pPr>
          <w:pStyle w:val="Footer"/>
          <w:jc w:val="right"/>
        </w:pPr>
        <w:r>
          <w:fldChar w:fldCharType="begin"/>
        </w:r>
        <w:r>
          <w:instrText xml:space="preserve"> PAGE   \* MERGEFORMAT </w:instrText>
        </w:r>
        <w:r>
          <w:fldChar w:fldCharType="separate"/>
        </w:r>
        <w:r w:rsidR="004A48C5">
          <w:rPr>
            <w:noProof/>
          </w:rPr>
          <w:t>32</w:t>
        </w:r>
        <w:r>
          <w:rPr>
            <w:noProof/>
          </w:rPr>
          <w:fldChar w:fldCharType="end"/>
        </w:r>
      </w:p>
    </w:sdtContent>
  </w:sdt>
  <w:p w14:paraId="4ED1F3E1" w14:textId="1BE95906" w:rsidR="006218F6" w:rsidRPr="00C72D95" w:rsidRDefault="006218F6" w:rsidP="00416F79">
    <w:pPr>
      <w:pStyle w:val="Footer"/>
    </w:pPr>
    <w:r>
      <w:t>v.15.1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5FB1" w14:textId="77777777" w:rsidR="004C472F" w:rsidRDefault="004C472F" w:rsidP="00705EA8">
      <w:r>
        <w:separator/>
      </w:r>
    </w:p>
  </w:footnote>
  <w:footnote w:type="continuationSeparator" w:id="0">
    <w:p w14:paraId="6F4EFC6F" w14:textId="77777777" w:rsidR="004C472F" w:rsidRDefault="004C472F" w:rsidP="00705EA8">
      <w:r>
        <w:continuationSeparator/>
      </w:r>
    </w:p>
  </w:footnote>
  <w:footnote w:type="continuationNotice" w:id="1">
    <w:p w14:paraId="12AAB21C" w14:textId="77777777" w:rsidR="004C472F" w:rsidRDefault="004C47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CA06" w14:textId="0C260B13" w:rsidR="006218F6" w:rsidRDefault="006218F6" w:rsidP="00705EA8">
    <w:pPr>
      <w:pStyle w:val="Header"/>
      <w:jc w:val="center"/>
    </w:pPr>
    <w:r>
      <w:t>R086927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9B1AEF"/>
    <w:multiLevelType w:val="hybridMultilevel"/>
    <w:tmpl w:val="E5C07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5A2CB8"/>
    <w:multiLevelType w:val="hybridMultilevel"/>
    <w:tmpl w:val="77DC9F30"/>
    <w:lvl w:ilvl="0" w:tplc="E2F80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nsid w:val="692634AE"/>
    <w:multiLevelType w:val="hybridMultilevel"/>
    <w:tmpl w:val="595EF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1"/>
  </w:num>
  <w:num w:numId="5">
    <w:abstractNumId w:val="9"/>
  </w:num>
  <w:num w:numId="6">
    <w:abstractNumId w:val="7"/>
  </w:num>
  <w:num w:numId="7">
    <w:abstractNumId w:val="3"/>
  </w:num>
  <w:num w:numId="8">
    <w:abstractNumId w:val="12"/>
  </w:num>
  <w:num w:numId="9">
    <w:abstractNumId w:val="10"/>
  </w:num>
  <w:num w:numId="10">
    <w:abstractNumId w:val="2"/>
  </w:num>
  <w:num w:numId="11">
    <w:abstractNumId w:val="8"/>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7E"/>
    <w:rsid w:val="00001B26"/>
    <w:rsid w:val="00003992"/>
    <w:rsid w:val="00005757"/>
    <w:rsid w:val="0001688C"/>
    <w:rsid w:val="000304A9"/>
    <w:rsid w:val="00045ECF"/>
    <w:rsid w:val="00054B22"/>
    <w:rsid w:val="00084543"/>
    <w:rsid w:val="0008589A"/>
    <w:rsid w:val="000858A6"/>
    <w:rsid w:val="000B69DA"/>
    <w:rsid w:val="000B752F"/>
    <w:rsid w:val="000D0F35"/>
    <w:rsid w:val="000D3045"/>
    <w:rsid w:val="000D5BC4"/>
    <w:rsid w:val="000D7C64"/>
    <w:rsid w:val="000F009E"/>
    <w:rsid w:val="000F0E6B"/>
    <w:rsid w:val="000F137A"/>
    <w:rsid w:val="000F1E37"/>
    <w:rsid w:val="000F4047"/>
    <w:rsid w:val="001029A8"/>
    <w:rsid w:val="00103E7E"/>
    <w:rsid w:val="00114465"/>
    <w:rsid w:val="001359A1"/>
    <w:rsid w:val="00160B50"/>
    <w:rsid w:val="00163AB9"/>
    <w:rsid w:val="001A4F22"/>
    <w:rsid w:val="001A647A"/>
    <w:rsid w:val="001B5AB2"/>
    <w:rsid w:val="001B78AD"/>
    <w:rsid w:val="001C2834"/>
    <w:rsid w:val="001C4E2C"/>
    <w:rsid w:val="001D04C4"/>
    <w:rsid w:val="001D4EB6"/>
    <w:rsid w:val="001D5D9D"/>
    <w:rsid w:val="001D70E0"/>
    <w:rsid w:val="001F0110"/>
    <w:rsid w:val="001F1126"/>
    <w:rsid w:val="001F1AD2"/>
    <w:rsid w:val="001F20E8"/>
    <w:rsid w:val="00200BF5"/>
    <w:rsid w:val="00206A29"/>
    <w:rsid w:val="00240C1C"/>
    <w:rsid w:val="00244B7F"/>
    <w:rsid w:val="00247159"/>
    <w:rsid w:val="0024782A"/>
    <w:rsid w:val="00251F6C"/>
    <w:rsid w:val="002559A1"/>
    <w:rsid w:val="00255D33"/>
    <w:rsid w:val="002564D5"/>
    <w:rsid w:val="00266E14"/>
    <w:rsid w:val="00281544"/>
    <w:rsid w:val="00284C25"/>
    <w:rsid w:val="00290D5C"/>
    <w:rsid w:val="002A0818"/>
    <w:rsid w:val="002A1C5E"/>
    <w:rsid w:val="002A3603"/>
    <w:rsid w:val="002A7D0E"/>
    <w:rsid w:val="002C26BB"/>
    <w:rsid w:val="002C3193"/>
    <w:rsid w:val="002C5B1C"/>
    <w:rsid w:val="002C6A39"/>
    <w:rsid w:val="00300DA7"/>
    <w:rsid w:val="00303E01"/>
    <w:rsid w:val="00311A96"/>
    <w:rsid w:val="00323CA0"/>
    <w:rsid w:val="003278DB"/>
    <w:rsid w:val="003315C4"/>
    <w:rsid w:val="003331E0"/>
    <w:rsid w:val="00336975"/>
    <w:rsid w:val="003424D6"/>
    <w:rsid w:val="00343FDB"/>
    <w:rsid w:val="00356099"/>
    <w:rsid w:val="00361DD8"/>
    <w:rsid w:val="00361E8D"/>
    <w:rsid w:val="0037029B"/>
    <w:rsid w:val="00381B71"/>
    <w:rsid w:val="003921CB"/>
    <w:rsid w:val="003A07AA"/>
    <w:rsid w:val="003A64FE"/>
    <w:rsid w:val="003B36B3"/>
    <w:rsid w:val="003C4791"/>
    <w:rsid w:val="003E2DD1"/>
    <w:rsid w:val="003F06D5"/>
    <w:rsid w:val="00405534"/>
    <w:rsid w:val="0041109C"/>
    <w:rsid w:val="004141E2"/>
    <w:rsid w:val="00416F79"/>
    <w:rsid w:val="00427700"/>
    <w:rsid w:val="00444A55"/>
    <w:rsid w:val="00445699"/>
    <w:rsid w:val="00445DBA"/>
    <w:rsid w:val="0044790B"/>
    <w:rsid w:val="00452663"/>
    <w:rsid w:val="0045763F"/>
    <w:rsid w:val="00473B24"/>
    <w:rsid w:val="00477D8C"/>
    <w:rsid w:val="00481254"/>
    <w:rsid w:val="00484132"/>
    <w:rsid w:val="00493A91"/>
    <w:rsid w:val="00497EB7"/>
    <w:rsid w:val="004A48C5"/>
    <w:rsid w:val="004C2C56"/>
    <w:rsid w:val="004C472F"/>
    <w:rsid w:val="004D2DDF"/>
    <w:rsid w:val="004D4827"/>
    <w:rsid w:val="004E3361"/>
    <w:rsid w:val="004F0103"/>
    <w:rsid w:val="00511416"/>
    <w:rsid w:val="00514FF0"/>
    <w:rsid w:val="005312A4"/>
    <w:rsid w:val="005428AE"/>
    <w:rsid w:val="005433A5"/>
    <w:rsid w:val="0054655A"/>
    <w:rsid w:val="00547E71"/>
    <w:rsid w:val="00556F1F"/>
    <w:rsid w:val="00564FCF"/>
    <w:rsid w:val="00565617"/>
    <w:rsid w:val="0057111E"/>
    <w:rsid w:val="005837E7"/>
    <w:rsid w:val="0058413C"/>
    <w:rsid w:val="005B03B6"/>
    <w:rsid w:val="0060135F"/>
    <w:rsid w:val="006218F6"/>
    <w:rsid w:val="006238C5"/>
    <w:rsid w:val="006258C2"/>
    <w:rsid w:val="00647C20"/>
    <w:rsid w:val="00652333"/>
    <w:rsid w:val="00657B92"/>
    <w:rsid w:val="006639F3"/>
    <w:rsid w:val="00664599"/>
    <w:rsid w:val="0069110C"/>
    <w:rsid w:val="00691F48"/>
    <w:rsid w:val="006A19A7"/>
    <w:rsid w:val="006A6408"/>
    <w:rsid w:val="006B5AE1"/>
    <w:rsid w:val="006C4C77"/>
    <w:rsid w:val="006C4DDB"/>
    <w:rsid w:val="006C6843"/>
    <w:rsid w:val="006E3FE2"/>
    <w:rsid w:val="006E7FFD"/>
    <w:rsid w:val="0070151B"/>
    <w:rsid w:val="00705EA8"/>
    <w:rsid w:val="0071599D"/>
    <w:rsid w:val="0071759E"/>
    <w:rsid w:val="00724E72"/>
    <w:rsid w:val="00724F79"/>
    <w:rsid w:val="00730CD8"/>
    <w:rsid w:val="0073319F"/>
    <w:rsid w:val="00742070"/>
    <w:rsid w:val="007502E3"/>
    <w:rsid w:val="00755D19"/>
    <w:rsid w:val="007575E8"/>
    <w:rsid w:val="007579A9"/>
    <w:rsid w:val="007660DC"/>
    <w:rsid w:val="00773BB4"/>
    <w:rsid w:val="00780533"/>
    <w:rsid w:val="00782153"/>
    <w:rsid w:val="0078232F"/>
    <w:rsid w:val="00784E27"/>
    <w:rsid w:val="0079632D"/>
    <w:rsid w:val="00797988"/>
    <w:rsid w:val="007A7D02"/>
    <w:rsid w:val="007B195D"/>
    <w:rsid w:val="007C2706"/>
    <w:rsid w:val="007C6CB5"/>
    <w:rsid w:val="007E615C"/>
    <w:rsid w:val="007E75B8"/>
    <w:rsid w:val="008012E1"/>
    <w:rsid w:val="00804C15"/>
    <w:rsid w:val="00813915"/>
    <w:rsid w:val="00813A27"/>
    <w:rsid w:val="00866C43"/>
    <w:rsid w:val="00880939"/>
    <w:rsid w:val="00894D87"/>
    <w:rsid w:val="00897E17"/>
    <w:rsid w:val="008A1589"/>
    <w:rsid w:val="008A4848"/>
    <w:rsid w:val="008B2090"/>
    <w:rsid w:val="008B3300"/>
    <w:rsid w:val="008C289E"/>
    <w:rsid w:val="008D3186"/>
    <w:rsid w:val="008F7564"/>
    <w:rsid w:val="00910629"/>
    <w:rsid w:val="00910FF4"/>
    <w:rsid w:val="00924980"/>
    <w:rsid w:val="0092715D"/>
    <w:rsid w:val="009318CF"/>
    <w:rsid w:val="0093190B"/>
    <w:rsid w:val="009322B6"/>
    <w:rsid w:val="00933997"/>
    <w:rsid w:val="009462A9"/>
    <w:rsid w:val="00947AA1"/>
    <w:rsid w:val="00951C90"/>
    <w:rsid w:val="00983382"/>
    <w:rsid w:val="00992A62"/>
    <w:rsid w:val="00992D94"/>
    <w:rsid w:val="009A478E"/>
    <w:rsid w:val="009E354E"/>
    <w:rsid w:val="009F1ECA"/>
    <w:rsid w:val="00A0511B"/>
    <w:rsid w:val="00A1785E"/>
    <w:rsid w:val="00A27EA7"/>
    <w:rsid w:val="00A347A5"/>
    <w:rsid w:val="00A35846"/>
    <w:rsid w:val="00A3698F"/>
    <w:rsid w:val="00A5351C"/>
    <w:rsid w:val="00A62788"/>
    <w:rsid w:val="00A746EA"/>
    <w:rsid w:val="00AB2968"/>
    <w:rsid w:val="00AB3F8B"/>
    <w:rsid w:val="00AB4A5C"/>
    <w:rsid w:val="00AC1C91"/>
    <w:rsid w:val="00AC47C1"/>
    <w:rsid w:val="00AE3FCD"/>
    <w:rsid w:val="00AE529B"/>
    <w:rsid w:val="00AF0AEA"/>
    <w:rsid w:val="00B26CAA"/>
    <w:rsid w:val="00B308AC"/>
    <w:rsid w:val="00B34B1A"/>
    <w:rsid w:val="00B37702"/>
    <w:rsid w:val="00B5043F"/>
    <w:rsid w:val="00B5096B"/>
    <w:rsid w:val="00B61965"/>
    <w:rsid w:val="00B62DF6"/>
    <w:rsid w:val="00B64AF6"/>
    <w:rsid w:val="00B67F40"/>
    <w:rsid w:val="00B70147"/>
    <w:rsid w:val="00B70370"/>
    <w:rsid w:val="00B77794"/>
    <w:rsid w:val="00B856F1"/>
    <w:rsid w:val="00B87F08"/>
    <w:rsid w:val="00BA1068"/>
    <w:rsid w:val="00BA3E31"/>
    <w:rsid w:val="00BA7AF5"/>
    <w:rsid w:val="00BB5C0A"/>
    <w:rsid w:val="00BB688B"/>
    <w:rsid w:val="00BB694F"/>
    <w:rsid w:val="00BE3469"/>
    <w:rsid w:val="00BF039A"/>
    <w:rsid w:val="00BF2C1C"/>
    <w:rsid w:val="00BF50BE"/>
    <w:rsid w:val="00C07529"/>
    <w:rsid w:val="00C227D1"/>
    <w:rsid w:val="00C467DB"/>
    <w:rsid w:val="00C53A4D"/>
    <w:rsid w:val="00C619BA"/>
    <w:rsid w:val="00C64FC5"/>
    <w:rsid w:val="00C67D78"/>
    <w:rsid w:val="00C72D95"/>
    <w:rsid w:val="00C841B4"/>
    <w:rsid w:val="00C932CE"/>
    <w:rsid w:val="00C944FD"/>
    <w:rsid w:val="00CA390D"/>
    <w:rsid w:val="00CC2BD7"/>
    <w:rsid w:val="00CC7772"/>
    <w:rsid w:val="00CD6B4D"/>
    <w:rsid w:val="00CE3DD0"/>
    <w:rsid w:val="00CF554D"/>
    <w:rsid w:val="00D0138F"/>
    <w:rsid w:val="00D17BFF"/>
    <w:rsid w:val="00D3318C"/>
    <w:rsid w:val="00D3537C"/>
    <w:rsid w:val="00D36CFC"/>
    <w:rsid w:val="00D36DC6"/>
    <w:rsid w:val="00D62467"/>
    <w:rsid w:val="00D754DE"/>
    <w:rsid w:val="00D76019"/>
    <w:rsid w:val="00D762B2"/>
    <w:rsid w:val="00D82813"/>
    <w:rsid w:val="00DB0278"/>
    <w:rsid w:val="00DC3B36"/>
    <w:rsid w:val="00DC42CD"/>
    <w:rsid w:val="00DD360D"/>
    <w:rsid w:val="00DF5472"/>
    <w:rsid w:val="00E01895"/>
    <w:rsid w:val="00E034B2"/>
    <w:rsid w:val="00E12606"/>
    <w:rsid w:val="00E13E5E"/>
    <w:rsid w:val="00E174F1"/>
    <w:rsid w:val="00E21FF6"/>
    <w:rsid w:val="00E32F7C"/>
    <w:rsid w:val="00E3521B"/>
    <w:rsid w:val="00E426AB"/>
    <w:rsid w:val="00E45FFF"/>
    <w:rsid w:val="00E4691B"/>
    <w:rsid w:val="00E506BD"/>
    <w:rsid w:val="00E5184E"/>
    <w:rsid w:val="00E537BF"/>
    <w:rsid w:val="00E72D1A"/>
    <w:rsid w:val="00E76D5E"/>
    <w:rsid w:val="00E80A57"/>
    <w:rsid w:val="00EB4ADA"/>
    <w:rsid w:val="00EC46E7"/>
    <w:rsid w:val="00ED0F6B"/>
    <w:rsid w:val="00EF3132"/>
    <w:rsid w:val="00EF51DC"/>
    <w:rsid w:val="00F16103"/>
    <w:rsid w:val="00F30841"/>
    <w:rsid w:val="00F33636"/>
    <w:rsid w:val="00F34DA9"/>
    <w:rsid w:val="00F41617"/>
    <w:rsid w:val="00F46560"/>
    <w:rsid w:val="00F63110"/>
    <w:rsid w:val="00F65CF6"/>
    <w:rsid w:val="00F70C80"/>
    <w:rsid w:val="00F87292"/>
    <w:rsid w:val="00F93EDB"/>
    <w:rsid w:val="00FA4CA8"/>
    <w:rsid w:val="00FB0B8A"/>
    <w:rsid w:val="00FB1B2A"/>
    <w:rsid w:val="00FB1E8F"/>
    <w:rsid w:val="00FC3FBC"/>
    <w:rsid w:val="00FC7C06"/>
    <w:rsid w:val="00FD26CC"/>
    <w:rsid w:val="00FD3D7C"/>
    <w:rsid w:val="00FF361C"/>
    <w:rsid w:val="00FF4110"/>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481254"/>
    <w:pPr>
      <w:numPr>
        <w:ilvl w:val="2"/>
        <w:numId w:val="6"/>
      </w:numPr>
      <w:outlineLvl w:val="2"/>
    </w:pPr>
    <w:rPr>
      <w:rFonts w:ascii="Calibri" w:eastAsia="Times New Roman" w:hAnsi="Calibri" w:cs="Arial"/>
      <w:b/>
      <w:smallCaps/>
      <w:sz w:val="20"/>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7B195D"/>
    <w:pPr>
      <w:spacing w:after="100"/>
    </w:pPr>
  </w:style>
  <w:style w:type="paragraph" w:styleId="TOC2">
    <w:name w:val="toc 2"/>
    <w:basedOn w:val="Normal"/>
    <w:next w:val="Normal"/>
    <w:autoRedefine/>
    <w:uiPriority w:val="39"/>
    <w:unhideWhenUsed/>
    <w:qFormat/>
    <w:rsid w:val="007B195D"/>
    <w:pPr>
      <w:spacing w:after="100"/>
      <w:ind w:left="220"/>
    </w:p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semiHidden/>
    <w:unhideWhenUsed/>
    <w:rsid w:val="002A7D0E"/>
    <w:rPr>
      <w:sz w:val="20"/>
      <w:szCs w:val="20"/>
    </w:rPr>
  </w:style>
  <w:style w:type="character" w:customStyle="1" w:styleId="CommentTextChar">
    <w:name w:val="Comment Text Char"/>
    <w:basedOn w:val="DefaultParagraphFont"/>
    <w:link w:val="CommentText"/>
    <w:uiPriority w:val="99"/>
    <w:semiHidden/>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imes New Roman" w:hAnsi="Calibri" w:cs="Arial"/>
      <w:b/>
      <w:smallCaps/>
      <w:sz w:val="20"/>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481254"/>
    <w:pPr>
      <w:spacing w:after="100"/>
      <w:ind w:left="180"/>
    </w:pPr>
    <w:rPr>
      <w:rFonts w:eastAsiaTheme="minorEastAsia"/>
      <w:sz w:val="20"/>
    </w:rPr>
  </w:style>
  <w:style w:type="character" w:customStyle="1" w:styleId="Style1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zmsearchresult">
    <w:name w:val="zmsearchresult"/>
    <w:basedOn w:val="DefaultParagraphFont"/>
    <w:rsid w:val="00565617"/>
  </w:style>
  <w:style w:type="paragraph" w:customStyle="1" w:styleId="Default">
    <w:name w:val="Default"/>
    <w:rsid w:val="00DC42C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481254"/>
    <w:pPr>
      <w:numPr>
        <w:ilvl w:val="2"/>
        <w:numId w:val="6"/>
      </w:numPr>
      <w:outlineLvl w:val="2"/>
    </w:pPr>
    <w:rPr>
      <w:rFonts w:ascii="Calibri" w:eastAsia="Times New Roman" w:hAnsi="Calibri" w:cs="Arial"/>
      <w:b/>
      <w:smallCaps/>
      <w:sz w:val="20"/>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7B195D"/>
    <w:pPr>
      <w:spacing w:after="100"/>
    </w:pPr>
  </w:style>
  <w:style w:type="paragraph" w:styleId="TOC2">
    <w:name w:val="toc 2"/>
    <w:basedOn w:val="Normal"/>
    <w:next w:val="Normal"/>
    <w:autoRedefine/>
    <w:uiPriority w:val="39"/>
    <w:unhideWhenUsed/>
    <w:qFormat/>
    <w:rsid w:val="007B195D"/>
    <w:pPr>
      <w:spacing w:after="100"/>
      <w:ind w:left="220"/>
    </w:p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semiHidden/>
    <w:unhideWhenUsed/>
    <w:rsid w:val="002A7D0E"/>
    <w:rPr>
      <w:sz w:val="20"/>
      <w:szCs w:val="20"/>
    </w:rPr>
  </w:style>
  <w:style w:type="character" w:customStyle="1" w:styleId="CommentTextChar">
    <w:name w:val="Comment Text Char"/>
    <w:basedOn w:val="DefaultParagraphFont"/>
    <w:link w:val="CommentText"/>
    <w:uiPriority w:val="99"/>
    <w:semiHidden/>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imes New Roman" w:hAnsi="Calibri" w:cs="Arial"/>
      <w:b/>
      <w:smallCaps/>
      <w:sz w:val="20"/>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481254"/>
    <w:pPr>
      <w:spacing w:after="100"/>
      <w:ind w:left="180"/>
    </w:pPr>
    <w:rPr>
      <w:rFonts w:eastAsiaTheme="minorEastAsia"/>
      <w:sz w:val="20"/>
    </w:rPr>
  </w:style>
  <w:style w:type="character" w:customStyle="1" w:styleId="Style1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zmsearchresult">
    <w:name w:val="zmsearchresult"/>
    <w:basedOn w:val="DefaultParagraphFont"/>
    <w:rsid w:val="00565617"/>
  </w:style>
  <w:style w:type="paragraph" w:customStyle="1" w:styleId="Default">
    <w:name w:val="Default"/>
    <w:rsid w:val="00DC42C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4643">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1511216948">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gov/cpo/HigherEd/Pages/Preferences.aspx" TargetMode="External"/><Relationship Id="rId18" Type="http://schemas.openxmlformats.org/officeDocument/2006/relationships/hyperlink" Target="http://www.illinois.gov/cms/business/sell2/Pages/VeteranownedBusinesses.aspx" TargetMode="External"/><Relationship Id="rId26" Type="http://schemas.openxmlformats.org/officeDocument/2006/relationships/hyperlink" Target="https://ipg.vendorre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illinois.gov/cpo/HigherEd/Pages/Forms.aspx" TargetMode="External"/><Relationship Id="rId25" Type="http://schemas.openxmlformats.org/officeDocument/2006/relationships/hyperlink" Target="http://www.illinois.gov/cpo/HigherEd/Documents/Form%20A.docx" TargetMode="External"/><Relationship Id="rId2" Type="http://schemas.openxmlformats.org/officeDocument/2006/relationships/customXml" Target="../customXml/item2.xml"/><Relationship Id="rId16" Type="http://schemas.openxmlformats.org/officeDocument/2006/relationships/hyperlink" Target="http://www.illinois.gov/cms/business/sell2/bep/Pages/default.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llinois.gov/cpo/HigherEd/Pages/Forms.aspx" TargetMode="External"/><Relationship Id="rId23" Type="http://schemas.openxmlformats.org/officeDocument/2006/relationships/hyperlink" Target="http://www.illinois.gov/idol/Laws-Rules/CONMED/Pages/prevailing-wage-rates.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EC.CPOHE@illinoi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cure.stateuniv.state.il.us" TargetMode="External"/><Relationship Id="rId22" Type="http://schemas.openxmlformats.org/officeDocument/2006/relationships/footer" Target="footer2.xml"/><Relationship Id="rId27" Type="http://schemas.openxmlformats.org/officeDocument/2006/relationships/hyperlink" Target="http://www.illinois.gov/cpo/HigherEd/Documents/Form%20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87F1391849948A29D26CCBD5B91E2" ma:contentTypeVersion="6" ma:contentTypeDescription="Create a new document." ma:contentTypeScope="" ma:versionID="76c45232b7c213fbb65b97a51a6738dc">
  <xsd:schema xmlns:xsd="http://www.w3.org/2001/XMLSchema" xmlns:xs="http://www.w3.org/2001/XMLSchema" xmlns:p="http://schemas.microsoft.com/office/2006/metadata/properties" xmlns:ns1="http://schemas.microsoft.com/sharepoint/v3" xmlns:ns2="4357f0c0-6f49-4aff-84da-e40b46d24afe" xmlns:ns3="http://schemas.microsoft.com/sharepoint/v3/fields" targetNamespace="http://schemas.microsoft.com/office/2006/metadata/properties" ma:root="true" ma:fieldsID="2536637f8d6d698cde734e8cee31e5a7" ns1:_="" ns2:_="" ns3:_="">
    <xsd:import namespace="http://schemas.microsoft.com/sharepoint/v3"/>
    <xsd:import namespace="4357f0c0-6f49-4aff-84da-e40b46d24afe"/>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7f0c0-6f49-4aff-84da-e40b46d24afe"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357f0c0-6f49-4aff-84da-e40b46d24afe">Misc</Category>
    <_DCDateModified xmlns="http://schemas.microsoft.com/sharepoint/v3/fields"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FCE9-016B-4B19-8DC6-416AD477A950}">
  <ds:schemaRefs>
    <ds:schemaRef ds:uri="http://schemas.microsoft.com/sharepoint/v3/contenttype/forms"/>
  </ds:schemaRefs>
</ds:datastoreItem>
</file>

<file path=customXml/itemProps2.xml><?xml version="1.0" encoding="utf-8"?>
<ds:datastoreItem xmlns:ds="http://schemas.openxmlformats.org/officeDocument/2006/customXml" ds:itemID="{D5AEF3AB-3DDF-46F0-8F90-72FE2DDE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57f0c0-6f49-4aff-84da-e40b46d24af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49AF5-203B-4125-A2A3-09D2350D2A97}">
  <ds:schemaRefs>
    <ds:schemaRef ds:uri="http://schemas.microsoft.com/office/2006/metadata/properties"/>
    <ds:schemaRef ds:uri="http://schemas.microsoft.com/office/infopath/2007/PartnerControls"/>
    <ds:schemaRef ds:uri="4357f0c0-6f49-4aff-84da-e40b46d24afe"/>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36EAB0C0-2394-4628-A823-976394F5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11222</Words>
  <Characters>63971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75043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Shirley J.</dc:creator>
  <cp:lastModifiedBy>Dawna K Zimmerman</cp:lastModifiedBy>
  <cp:revision>3</cp:revision>
  <cp:lastPrinted>2016-08-03T19:20:00Z</cp:lastPrinted>
  <dcterms:created xsi:type="dcterms:W3CDTF">2017-04-07T19:43:00Z</dcterms:created>
  <dcterms:modified xsi:type="dcterms:W3CDTF">2017-04-12T16:22:00Z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0x0101007DB87F1391849948A29D26CCBD5B91E2</vt:lpwstr>
  </property>
</Properties>
</file>